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10CF" w:rsidRDefault="00B310CF">
      <w:pPr>
        <w:spacing w:line="600" w:lineRule="exact"/>
        <w:jc w:val="left"/>
        <w:rPr>
          <w:rFonts w:ascii="Arial" w:eastAsia="Symbol" w:hAnsi="Arial"/>
          <w:b/>
          <w:bCs/>
          <w:sz w:val="32"/>
          <w:szCs w:val="32"/>
        </w:rPr>
      </w:pPr>
    </w:p>
    <w:p w:rsidR="00B310CF" w:rsidRDefault="00B310CF">
      <w:pPr>
        <w:pStyle w:val="2"/>
        <w:rPr>
          <w:rFonts w:hint="default"/>
        </w:rPr>
      </w:pPr>
    </w:p>
    <w:p w:rsidR="00B310CF" w:rsidRDefault="00B310CF">
      <w:pPr>
        <w:spacing w:line="600" w:lineRule="exact"/>
        <w:jc w:val="center"/>
        <w:rPr>
          <w:rFonts w:ascii="Arial" w:eastAsia="宋体" w:hAnsi="Arial"/>
          <w:b/>
          <w:bCs/>
          <w:sz w:val="32"/>
          <w:szCs w:val="32"/>
        </w:rPr>
      </w:pPr>
    </w:p>
    <w:p w:rsidR="00B310CF" w:rsidRDefault="00B310CF">
      <w:pPr>
        <w:spacing w:line="600" w:lineRule="exact"/>
        <w:jc w:val="center"/>
        <w:rPr>
          <w:rFonts w:ascii="Arial" w:eastAsia="宋体" w:hAnsi="Arial"/>
          <w:b/>
          <w:bCs/>
          <w:sz w:val="32"/>
          <w:szCs w:val="32"/>
        </w:rPr>
      </w:pPr>
    </w:p>
    <w:p w:rsidR="00B310CF" w:rsidRDefault="00B310CF">
      <w:pPr>
        <w:spacing w:line="600" w:lineRule="exact"/>
        <w:jc w:val="center"/>
        <w:rPr>
          <w:rFonts w:ascii="Arial" w:eastAsia="宋体" w:hAnsi="Arial"/>
          <w:b/>
          <w:bCs/>
          <w:sz w:val="32"/>
          <w:szCs w:val="32"/>
        </w:rPr>
      </w:pPr>
    </w:p>
    <w:p w:rsidR="00C15E1F" w:rsidRDefault="00C15E1F">
      <w:pPr>
        <w:spacing w:line="600" w:lineRule="exact"/>
        <w:jc w:val="center"/>
        <w:rPr>
          <w:rFonts w:ascii="方正小标宋简体" w:eastAsia="方正小标宋简体" w:hAnsi="方正小标宋简体" w:cs="方正小标宋简体"/>
          <w:sz w:val="44"/>
          <w:szCs w:val="44"/>
          <w:u w:val="single"/>
        </w:rPr>
      </w:pPr>
      <w:r>
        <w:rPr>
          <w:rFonts w:ascii="方正小标宋简体" w:eastAsia="方正小标宋简体" w:hAnsi="方正小标宋简体" w:cs="方正小标宋简体"/>
          <w:sz w:val="44"/>
          <w:szCs w:val="44"/>
        </w:rPr>
        <w:t>2024</w:t>
      </w:r>
      <w:r w:rsidR="00BE6C96">
        <w:rPr>
          <w:rFonts w:ascii="方正小标宋简体" w:eastAsia="方正小标宋简体" w:hAnsi="方正小标宋简体" w:cs="方正小标宋简体" w:hint="eastAsia"/>
          <w:sz w:val="44"/>
          <w:szCs w:val="44"/>
        </w:rPr>
        <w:t>年度</w:t>
      </w:r>
      <w:r>
        <w:rPr>
          <w:rFonts w:ascii="方正小标宋简体" w:eastAsia="方正小标宋简体" w:hAnsi="方正小标宋简体" w:cs="方正小标宋简体" w:hint="eastAsia"/>
          <w:sz w:val="44"/>
          <w:szCs w:val="44"/>
        </w:rPr>
        <w:t>通辽市</w:t>
      </w:r>
      <w:r w:rsidR="00906A03">
        <w:rPr>
          <w:rFonts w:ascii="方正小标宋简体" w:eastAsia="方正小标宋简体" w:hAnsi="方正小标宋简体" w:cs="方正小标宋简体" w:hint="eastAsia"/>
          <w:sz w:val="44"/>
          <w:szCs w:val="44"/>
        </w:rPr>
        <w:t>扶贫信息监测中心</w:t>
      </w:r>
    </w:p>
    <w:p w:rsidR="00B310CF" w:rsidRDefault="00BE6C96">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预算公开</w:t>
      </w: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E6C96">
      <w:pPr>
        <w:pStyle w:val="2"/>
        <w:spacing w:after="0" w:line="600" w:lineRule="exact"/>
        <w:ind w:leftChars="0" w:left="0" w:firstLine="0"/>
        <w:jc w:val="center"/>
        <w:rPr>
          <w:rFonts w:ascii="黑体" w:eastAsia="黑体" w:hAnsi="黑体" w:cs="黑体" w:hint="default"/>
        </w:rPr>
      </w:pPr>
      <w:r>
        <w:rPr>
          <w:rFonts w:ascii="黑体" w:eastAsia="黑体" w:hAnsi="黑体" w:cs="黑体"/>
          <w:sz w:val="32"/>
          <w:szCs w:val="32"/>
        </w:rPr>
        <w:t>批复时间：</w:t>
      </w:r>
      <w:r w:rsidR="00106B30">
        <w:rPr>
          <w:rFonts w:ascii="黑体" w:eastAsia="黑体" w:hAnsi="黑体" w:cs="黑体" w:hint="default"/>
          <w:sz w:val="32"/>
          <w:szCs w:val="32"/>
          <w:u w:val="single"/>
        </w:rPr>
        <w:t>2024</w:t>
      </w:r>
      <w:r>
        <w:rPr>
          <w:rFonts w:ascii="黑体" w:eastAsia="黑体" w:hAnsi="黑体" w:cs="黑体"/>
          <w:sz w:val="32"/>
          <w:szCs w:val="32"/>
          <w:u w:val="single"/>
        </w:rPr>
        <w:t>年</w:t>
      </w:r>
      <w:r w:rsidR="00106B30">
        <w:rPr>
          <w:rFonts w:ascii="黑体" w:eastAsia="黑体" w:hAnsi="黑体" w:cs="黑体" w:hint="default"/>
          <w:sz w:val="32"/>
          <w:szCs w:val="32"/>
          <w:u w:val="single"/>
        </w:rPr>
        <w:t>2</w:t>
      </w:r>
      <w:r>
        <w:rPr>
          <w:rFonts w:ascii="黑体" w:eastAsia="黑体" w:hAnsi="黑体" w:cs="黑体"/>
          <w:sz w:val="32"/>
          <w:szCs w:val="32"/>
          <w:u w:val="single"/>
        </w:rPr>
        <w:t>月</w:t>
      </w:r>
      <w:r w:rsidR="00106B30">
        <w:rPr>
          <w:rFonts w:ascii="黑体" w:eastAsia="黑体" w:hAnsi="黑体" w:cs="黑体" w:hint="default"/>
          <w:sz w:val="32"/>
          <w:szCs w:val="32"/>
          <w:u w:val="single"/>
        </w:rPr>
        <w:t>21</w:t>
      </w:r>
      <w:r>
        <w:rPr>
          <w:rFonts w:ascii="黑体" w:eastAsia="黑体" w:hAnsi="黑体" w:cs="黑体"/>
          <w:sz w:val="32"/>
          <w:szCs w:val="32"/>
          <w:u w:val="single"/>
        </w:rPr>
        <w:t>日</w:t>
      </w:r>
    </w:p>
    <w:p w:rsidR="00B310CF" w:rsidRDefault="00BE6C96">
      <w:pPr>
        <w:pStyle w:val="2"/>
        <w:spacing w:after="0" w:line="600" w:lineRule="exact"/>
        <w:ind w:leftChars="0" w:left="0" w:firstLine="0"/>
        <w:jc w:val="center"/>
        <w:rPr>
          <w:rFonts w:ascii="黑体" w:eastAsia="黑体" w:hAnsi="黑体" w:cs="黑体" w:hint="default"/>
        </w:rPr>
      </w:pPr>
      <w:r>
        <w:rPr>
          <w:rFonts w:ascii="黑体" w:eastAsia="黑体" w:hAnsi="黑体" w:cs="黑体"/>
          <w:sz w:val="32"/>
          <w:szCs w:val="32"/>
        </w:rPr>
        <w:t>公开时间：</w:t>
      </w:r>
      <w:r w:rsidR="00106B30">
        <w:rPr>
          <w:rFonts w:ascii="黑体" w:eastAsia="黑体" w:hAnsi="黑体" w:cs="黑体" w:hint="default"/>
          <w:sz w:val="32"/>
          <w:szCs w:val="32"/>
          <w:u w:val="single"/>
        </w:rPr>
        <w:t>2024</w:t>
      </w:r>
      <w:r>
        <w:rPr>
          <w:rFonts w:ascii="黑体" w:eastAsia="黑体" w:hAnsi="黑体" w:cs="黑体"/>
          <w:sz w:val="32"/>
          <w:szCs w:val="32"/>
          <w:u w:val="single"/>
        </w:rPr>
        <w:t>年</w:t>
      </w:r>
      <w:r w:rsidR="00106B30">
        <w:rPr>
          <w:rFonts w:ascii="黑体" w:eastAsia="黑体" w:hAnsi="黑体" w:cs="黑体" w:hint="default"/>
          <w:sz w:val="32"/>
          <w:szCs w:val="32"/>
          <w:u w:val="single"/>
        </w:rPr>
        <w:t>2</w:t>
      </w:r>
      <w:r>
        <w:rPr>
          <w:rFonts w:ascii="黑体" w:eastAsia="黑体" w:hAnsi="黑体" w:cs="黑体"/>
          <w:sz w:val="32"/>
          <w:szCs w:val="32"/>
          <w:u w:val="single"/>
        </w:rPr>
        <w:t>月</w:t>
      </w:r>
      <w:r w:rsidR="00106B30">
        <w:rPr>
          <w:rFonts w:ascii="黑体" w:eastAsia="黑体" w:hAnsi="黑体" w:cs="黑体" w:hint="default"/>
          <w:sz w:val="32"/>
          <w:szCs w:val="32"/>
          <w:u w:val="single"/>
        </w:rPr>
        <w:t>26</w:t>
      </w:r>
      <w:r>
        <w:rPr>
          <w:rFonts w:ascii="黑体" w:eastAsia="黑体" w:hAnsi="黑体" w:cs="黑体"/>
          <w:sz w:val="32"/>
          <w:szCs w:val="32"/>
          <w:u w:val="single"/>
        </w:rPr>
        <w:t>日</w:t>
      </w:r>
    </w:p>
    <w:p w:rsidR="00B310CF" w:rsidRDefault="00B310CF">
      <w:pPr>
        <w:adjustRightInd w:val="0"/>
        <w:snapToGrid w:val="0"/>
        <w:spacing w:line="600" w:lineRule="exact"/>
        <w:ind w:firstLine="640"/>
        <w:rPr>
          <w:rFonts w:eastAsia="仿宋_GB2312"/>
          <w:sz w:val="32"/>
          <w:szCs w:val="32"/>
        </w:rPr>
      </w:pPr>
    </w:p>
    <w:p w:rsidR="00B310CF" w:rsidRDefault="00BE6C96">
      <w:pPr>
        <w:pageBreakBefore/>
        <w:tabs>
          <w:tab w:val="left" w:pos="4533"/>
        </w:tabs>
        <w:adjustRightInd w:val="0"/>
        <w:snapToGrid w:val="0"/>
        <w:spacing w:line="600" w:lineRule="exact"/>
        <w:jc w:val="center"/>
        <w:rPr>
          <w:sz w:val="44"/>
          <w:szCs w:val="44"/>
        </w:rPr>
      </w:pPr>
      <w:r>
        <w:rPr>
          <w:sz w:val="44"/>
          <w:szCs w:val="44"/>
        </w:rPr>
        <w:lastRenderedPageBreak/>
        <w:t>目</w:t>
      </w:r>
      <w:r>
        <w:rPr>
          <w:rFonts w:eastAsia="宋体" w:hint="eastAsia"/>
          <w:sz w:val="44"/>
          <w:szCs w:val="44"/>
        </w:rPr>
        <w:t xml:space="preserve">  </w:t>
      </w:r>
      <w:r>
        <w:rPr>
          <w:rFonts w:hint="eastAsia"/>
          <w:sz w:val="44"/>
          <w:szCs w:val="44"/>
        </w:rPr>
        <w:t xml:space="preserve">  </w:t>
      </w:r>
      <w:r>
        <w:rPr>
          <w:sz w:val="44"/>
          <w:szCs w:val="44"/>
        </w:rPr>
        <w:t>录</w:t>
      </w:r>
    </w:p>
    <w:p w:rsidR="00B310CF" w:rsidRDefault="00B310CF"/>
    <w:p w:rsidR="00B310CF" w:rsidRDefault="00BE6C96">
      <w:pPr>
        <w:pStyle w:val="a5"/>
        <w:spacing w:after="0" w:line="600" w:lineRule="exact"/>
        <w:rPr>
          <w:rFonts w:ascii="黑体" w:eastAsia="黑体" w:hAnsi="黑体" w:cs="黑体"/>
          <w:sz w:val="32"/>
          <w:szCs w:val="32"/>
        </w:rPr>
      </w:pPr>
      <w:r>
        <w:rPr>
          <w:rFonts w:ascii="黑体" w:eastAsia="黑体" w:hAnsi="黑体" w:cs="黑体" w:hint="eastAsia"/>
          <w:sz w:val="32"/>
          <w:szCs w:val="32"/>
        </w:rPr>
        <w:t>第一部分</w:t>
      </w:r>
      <w:r w:rsidR="00705581">
        <w:rPr>
          <w:rFonts w:ascii="黑体" w:eastAsia="黑体" w:hAnsi="黑体" w:cs="黑体" w:hint="eastAsia"/>
          <w:sz w:val="32"/>
          <w:szCs w:val="32"/>
        </w:rPr>
        <w:t xml:space="preserve"> </w:t>
      </w:r>
      <w:r>
        <w:rPr>
          <w:rFonts w:ascii="黑体" w:eastAsia="黑体" w:hAnsi="黑体" w:cs="黑体" w:hint="eastAsia"/>
          <w:sz w:val="32"/>
          <w:szCs w:val="32"/>
        </w:rPr>
        <w:t>单位概况</w:t>
      </w:r>
    </w:p>
    <w:p w:rsidR="00B310CF" w:rsidRDefault="00BE6C96">
      <w:pPr>
        <w:pStyle w:val="a5"/>
        <w:spacing w:after="0" w:line="600" w:lineRule="exact"/>
        <w:rPr>
          <w:rFonts w:eastAsia="仿宋_GB2312" w:cs="仿宋"/>
          <w:sz w:val="32"/>
          <w:szCs w:val="32"/>
        </w:rPr>
      </w:pPr>
      <w:r>
        <w:rPr>
          <w:rFonts w:eastAsia="仿宋_GB2312" w:cs="仿宋" w:hint="eastAsia"/>
          <w:w w:val="95"/>
          <w:sz w:val="32"/>
          <w:szCs w:val="32"/>
        </w:rPr>
        <w:t>一、主要职能、职责</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二、</w:t>
      </w:r>
      <w:r w:rsidR="00CB56A0">
        <w:rPr>
          <w:rFonts w:eastAsia="仿宋_GB2312" w:cs="仿宋" w:hint="eastAsia"/>
          <w:sz w:val="32"/>
          <w:szCs w:val="32"/>
        </w:rPr>
        <w:t>单位</w:t>
      </w:r>
      <w:r>
        <w:rPr>
          <w:rFonts w:eastAsia="仿宋_GB2312" w:cs="仿宋" w:hint="eastAsia"/>
          <w:sz w:val="32"/>
          <w:szCs w:val="32"/>
        </w:rPr>
        <w:t>机构设置及预算单位构成情况</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三、</w:t>
      </w:r>
      <w:r w:rsidR="00CB56A0">
        <w:rPr>
          <w:rFonts w:ascii="仿宋_GB2312" w:eastAsia="仿宋_GB2312" w:hAnsi="仿宋_GB2312" w:cs="仿宋"/>
          <w:sz w:val="32"/>
          <w:szCs w:val="32"/>
        </w:rPr>
        <w:t>2024</w:t>
      </w:r>
      <w:r>
        <w:rPr>
          <w:rFonts w:eastAsia="仿宋_GB2312" w:cs="仿宋" w:hint="eastAsia"/>
          <w:sz w:val="32"/>
          <w:szCs w:val="32"/>
        </w:rPr>
        <w:t>年度主要工作任务及目标</w:t>
      </w:r>
    </w:p>
    <w:p w:rsidR="00B310CF" w:rsidRDefault="00BE6C96">
      <w:pPr>
        <w:pStyle w:val="a5"/>
        <w:spacing w:after="0" w:line="600" w:lineRule="exact"/>
        <w:rPr>
          <w:rFonts w:ascii="黑体" w:eastAsia="黑体" w:hAnsi="黑体" w:cs="黑体"/>
          <w:sz w:val="32"/>
          <w:szCs w:val="32"/>
        </w:rPr>
      </w:pPr>
      <w:r>
        <w:rPr>
          <w:rFonts w:ascii="黑体" w:eastAsia="黑体" w:hAnsi="黑体" w:cs="黑体" w:hint="eastAsia"/>
          <w:sz w:val="32"/>
          <w:szCs w:val="32"/>
        </w:rPr>
        <w:t xml:space="preserve">第二部分 </w:t>
      </w:r>
      <w:r w:rsidR="00CB56A0">
        <w:rPr>
          <w:rFonts w:ascii="黑体" w:eastAsia="黑体" w:hAnsi="黑体" w:cs="黑体"/>
          <w:sz w:val="32"/>
          <w:szCs w:val="32"/>
        </w:rPr>
        <w:t>2024</w:t>
      </w:r>
      <w:r>
        <w:rPr>
          <w:rFonts w:ascii="黑体" w:eastAsia="黑体" w:hAnsi="黑体" w:cs="黑体" w:hint="eastAsia"/>
          <w:sz w:val="32"/>
          <w:szCs w:val="32"/>
        </w:rPr>
        <w:t>年度</w:t>
      </w:r>
      <w:r w:rsidR="00CB56A0">
        <w:rPr>
          <w:rFonts w:ascii="黑体" w:eastAsia="黑体" w:hAnsi="黑体" w:cs="黑体" w:hint="eastAsia"/>
          <w:sz w:val="32"/>
          <w:szCs w:val="32"/>
        </w:rPr>
        <w:t>单位</w:t>
      </w:r>
      <w:r>
        <w:rPr>
          <w:rFonts w:ascii="黑体" w:eastAsia="黑体" w:hAnsi="黑体" w:cs="黑体" w:hint="eastAsia"/>
          <w:sz w:val="32"/>
          <w:szCs w:val="32"/>
        </w:rPr>
        <w:t>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一、收支预算总体情况说明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二、收入预算情况说明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三、支出预算情况说明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四、财政拨款收支预算总体情况说明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五、一般公共预算支出预算情况说明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六、一般公共预算基本支出预算情况说明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七、一般公共预算“三公”经费支出预算情况说明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八、政府性基金预算支出预算情况说明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九、国有资本经营预算支出预算情况说明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十、项目支出预算情况说明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十一、机构运行经费支出预算情况说明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十二、政府采购支出预算情况说明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十三、国有资产占用情况说明</w:t>
      </w:r>
    </w:p>
    <w:p w:rsidR="00B310CF" w:rsidRDefault="00BE6C96">
      <w:pPr>
        <w:widowControl/>
        <w:spacing w:line="600" w:lineRule="exact"/>
        <w:jc w:val="left"/>
        <w:rPr>
          <w:rFonts w:eastAsia="仿宋_GB2312" w:cs="仿宋"/>
          <w:sz w:val="32"/>
          <w:szCs w:val="32"/>
        </w:rPr>
      </w:pPr>
      <w:r>
        <w:rPr>
          <w:rFonts w:eastAsia="仿宋_GB2312" w:cs="仿宋" w:hint="eastAsia"/>
          <w:sz w:val="32"/>
          <w:szCs w:val="32"/>
        </w:rPr>
        <w:t>十四、项目绩效目标情况说明</w:t>
      </w:r>
      <w:r>
        <w:rPr>
          <w:rFonts w:eastAsia="仿宋_GB2312" w:cs="仿宋" w:hint="eastAsia"/>
          <w:sz w:val="32"/>
          <w:szCs w:val="32"/>
        </w:rPr>
        <w:t xml:space="preserve"> </w:t>
      </w:r>
    </w:p>
    <w:p w:rsidR="00B310CF" w:rsidRDefault="00BE6C96">
      <w:pPr>
        <w:pStyle w:val="a5"/>
        <w:spacing w:after="0" w:line="600" w:lineRule="exact"/>
        <w:rPr>
          <w:rFonts w:ascii="黑体" w:eastAsia="黑体" w:hAnsi="黑体" w:cs="黑体"/>
          <w:sz w:val="32"/>
          <w:szCs w:val="32"/>
        </w:rPr>
      </w:pPr>
      <w:r>
        <w:rPr>
          <w:rFonts w:ascii="黑体" w:eastAsia="黑体" w:hAnsi="黑体" w:cs="黑体" w:hint="eastAsia"/>
          <w:sz w:val="32"/>
          <w:szCs w:val="32"/>
        </w:rPr>
        <w:t>第三部分 名词解释</w:t>
      </w:r>
    </w:p>
    <w:p w:rsidR="00B310CF" w:rsidRDefault="00BE6C96">
      <w:pPr>
        <w:pStyle w:val="a5"/>
        <w:spacing w:after="0" w:line="600" w:lineRule="exact"/>
        <w:rPr>
          <w:rFonts w:ascii="黑体" w:eastAsia="黑体" w:hAnsi="黑体" w:cs="黑体"/>
          <w:sz w:val="32"/>
          <w:szCs w:val="32"/>
        </w:rPr>
      </w:pPr>
      <w:r>
        <w:rPr>
          <w:rFonts w:ascii="黑体" w:eastAsia="黑体" w:hAnsi="黑体" w:cs="黑体" w:hint="eastAsia"/>
          <w:sz w:val="32"/>
          <w:szCs w:val="32"/>
        </w:rPr>
        <w:t>第四部分 预算公开联系方式及信息反馈渠道</w:t>
      </w:r>
    </w:p>
    <w:p w:rsidR="00B310CF" w:rsidRDefault="00BE6C96">
      <w:pPr>
        <w:pStyle w:val="a5"/>
        <w:spacing w:after="0" w:line="600" w:lineRule="exact"/>
        <w:rPr>
          <w:rFonts w:ascii="黑体" w:eastAsia="黑体" w:hAnsi="黑体" w:cs="黑体"/>
          <w:sz w:val="32"/>
          <w:szCs w:val="32"/>
        </w:rPr>
      </w:pPr>
      <w:r>
        <w:rPr>
          <w:rFonts w:ascii="黑体" w:eastAsia="黑体" w:hAnsi="黑体" w:cs="黑体" w:hint="eastAsia"/>
          <w:sz w:val="32"/>
          <w:szCs w:val="32"/>
        </w:rPr>
        <w:t xml:space="preserve">第五部分 </w:t>
      </w:r>
      <w:r w:rsidR="00CB56A0">
        <w:rPr>
          <w:rFonts w:ascii="黑体" w:eastAsia="黑体" w:hAnsi="黑体" w:cs="黑体"/>
          <w:sz w:val="32"/>
          <w:szCs w:val="32"/>
        </w:rPr>
        <w:t>2024</w:t>
      </w:r>
      <w:r w:rsidR="00CB56A0">
        <w:rPr>
          <w:rFonts w:ascii="黑体" w:eastAsia="黑体" w:hAnsi="黑体" w:cs="黑体" w:hint="eastAsia"/>
          <w:sz w:val="32"/>
          <w:szCs w:val="32"/>
        </w:rPr>
        <w:t>年度单位</w:t>
      </w:r>
      <w:r>
        <w:rPr>
          <w:rFonts w:ascii="黑体" w:eastAsia="黑体" w:hAnsi="黑体" w:cs="黑体" w:hint="eastAsia"/>
          <w:sz w:val="32"/>
          <w:szCs w:val="32"/>
        </w:rPr>
        <w:t>预算表</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一、收支总表</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二、收入总表</w:t>
      </w:r>
    </w:p>
    <w:p w:rsidR="00B310CF" w:rsidRDefault="00BE6C96">
      <w:pPr>
        <w:pStyle w:val="a5"/>
        <w:spacing w:after="0" w:line="600" w:lineRule="exact"/>
        <w:rPr>
          <w:rFonts w:eastAsia="仿宋_GB2312" w:cs="仿宋"/>
          <w:sz w:val="32"/>
          <w:szCs w:val="32"/>
        </w:rPr>
      </w:pPr>
      <w:r>
        <w:rPr>
          <w:rFonts w:eastAsia="仿宋_GB2312" w:cs="仿宋" w:hint="eastAsia"/>
          <w:w w:val="95"/>
          <w:sz w:val="32"/>
          <w:szCs w:val="32"/>
        </w:rPr>
        <w:t>三、支出总表</w:t>
      </w:r>
    </w:p>
    <w:p w:rsidR="00B310CF" w:rsidRDefault="00BE6C96">
      <w:pPr>
        <w:pStyle w:val="a5"/>
        <w:spacing w:after="0" w:line="600" w:lineRule="exact"/>
        <w:rPr>
          <w:rFonts w:eastAsia="仿宋_GB2312" w:cs="仿宋"/>
          <w:sz w:val="32"/>
          <w:szCs w:val="32"/>
        </w:rPr>
      </w:pPr>
      <w:r>
        <w:rPr>
          <w:rFonts w:eastAsia="仿宋_GB2312" w:cs="仿宋" w:hint="eastAsia"/>
          <w:w w:val="95"/>
          <w:sz w:val="32"/>
          <w:szCs w:val="32"/>
        </w:rPr>
        <w:t>四、财政拨款收支总表</w:t>
      </w:r>
    </w:p>
    <w:p w:rsidR="00B310CF" w:rsidRDefault="00BE6C96">
      <w:pPr>
        <w:pStyle w:val="a5"/>
        <w:spacing w:after="0" w:line="600" w:lineRule="exact"/>
        <w:rPr>
          <w:rFonts w:eastAsia="仿宋_GB2312" w:cs="仿宋"/>
          <w:sz w:val="32"/>
          <w:szCs w:val="32"/>
        </w:rPr>
      </w:pPr>
      <w:r>
        <w:rPr>
          <w:rFonts w:eastAsia="仿宋_GB2312" w:cs="仿宋" w:hint="eastAsia"/>
          <w:w w:val="95"/>
          <w:sz w:val="32"/>
          <w:szCs w:val="32"/>
        </w:rPr>
        <w:t>五、一般公共预算支出表</w:t>
      </w:r>
    </w:p>
    <w:p w:rsidR="00B310CF" w:rsidRDefault="00BE6C96">
      <w:pPr>
        <w:pStyle w:val="a5"/>
        <w:spacing w:after="0" w:line="600" w:lineRule="exact"/>
        <w:rPr>
          <w:rFonts w:eastAsia="仿宋_GB2312" w:cs="仿宋"/>
          <w:sz w:val="32"/>
          <w:szCs w:val="32"/>
        </w:rPr>
      </w:pPr>
      <w:r>
        <w:rPr>
          <w:rFonts w:eastAsia="仿宋_GB2312" w:cs="仿宋" w:hint="eastAsia"/>
          <w:w w:val="95"/>
          <w:sz w:val="32"/>
          <w:szCs w:val="32"/>
        </w:rPr>
        <w:t>六、一般公共预算基本支出表</w:t>
      </w:r>
    </w:p>
    <w:p w:rsidR="00B310CF" w:rsidRDefault="00BE6C96">
      <w:pPr>
        <w:pStyle w:val="a5"/>
        <w:spacing w:after="0" w:line="600" w:lineRule="exact"/>
        <w:rPr>
          <w:rFonts w:eastAsia="仿宋_GB2312" w:cs="仿宋"/>
          <w:spacing w:val="-16"/>
          <w:w w:val="95"/>
          <w:sz w:val="32"/>
          <w:szCs w:val="32"/>
        </w:rPr>
      </w:pPr>
      <w:r>
        <w:rPr>
          <w:rFonts w:eastAsia="仿宋_GB2312" w:cs="仿宋" w:hint="eastAsia"/>
          <w:spacing w:val="-17"/>
          <w:w w:val="95"/>
          <w:sz w:val="32"/>
          <w:szCs w:val="32"/>
        </w:rPr>
        <w:t>七、一般公共预算</w:t>
      </w:r>
      <w:r>
        <w:rPr>
          <w:rFonts w:eastAsia="仿宋_GB2312" w:cs="仿宋" w:hint="eastAsia"/>
          <w:spacing w:val="-8"/>
          <w:w w:val="95"/>
          <w:sz w:val="32"/>
          <w:szCs w:val="32"/>
        </w:rPr>
        <w:t>“</w:t>
      </w:r>
      <w:r>
        <w:rPr>
          <w:rFonts w:eastAsia="仿宋_GB2312" w:cs="仿宋" w:hint="eastAsia"/>
          <w:spacing w:val="-15"/>
          <w:w w:val="95"/>
          <w:sz w:val="32"/>
          <w:szCs w:val="32"/>
        </w:rPr>
        <w:t>三公</w:t>
      </w:r>
      <w:r>
        <w:rPr>
          <w:rFonts w:eastAsia="仿宋_GB2312" w:cs="仿宋" w:hint="eastAsia"/>
          <w:spacing w:val="-10"/>
          <w:w w:val="95"/>
          <w:sz w:val="32"/>
          <w:szCs w:val="32"/>
        </w:rPr>
        <w:t>”</w:t>
      </w:r>
      <w:r>
        <w:rPr>
          <w:rFonts w:eastAsia="仿宋_GB2312" w:cs="仿宋" w:hint="eastAsia"/>
          <w:spacing w:val="-16"/>
          <w:w w:val="95"/>
          <w:sz w:val="32"/>
          <w:szCs w:val="32"/>
        </w:rPr>
        <w:t>经费支出表</w:t>
      </w:r>
    </w:p>
    <w:p w:rsidR="00B310CF" w:rsidRDefault="00BE6C96">
      <w:pPr>
        <w:pStyle w:val="a5"/>
        <w:spacing w:after="0" w:line="600" w:lineRule="exact"/>
        <w:rPr>
          <w:rFonts w:eastAsia="仿宋_GB2312" w:cs="仿宋"/>
          <w:sz w:val="32"/>
          <w:szCs w:val="32"/>
        </w:rPr>
      </w:pPr>
      <w:r>
        <w:rPr>
          <w:rFonts w:eastAsia="仿宋_GB2312" w:cs="仿宋" w:hint="eastAsia"/>
          <w:spacing w:val="-16"/>
          <w:w w:val="95"/>
          <w:sz w:val="32"/>
          <w:szCs w:val="32"/>
        </w:rPr>
        <w:t>八、政府性基金预算支出表</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九、国有资本经营预算支出表</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十、项目支出表</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十一、项目绩效目标表</w:t>
      </w:r>
    </w:p>
    <w:p w:rsidR="00B310CF" w:rsidRDefault="00BE6C96">
      <w:pPr>
        <w:pStyle w:val="a5"/>
        <w:spacing w:after="0" w:line="600" w:lineRule="exact"/>
        <w:rPr>
          <w:rFonts w:eastAsia="仿宋_GB2312" w:cs="仿宋"/>
          <w:sz w:val="32"/>
          <w:szCs w:val="32"/>
        </w:rPr>
      </w:pPr>
      <w:r>
        <w:rPr>
          <w:rFonts w:eastAsia="仿宋_GB2312" w:cs="仿宋" w:hint="eastAsia"/>
          <w:w w:val="95"/>
          <w:sz w:val="32"/>
          <w:szCs w:val="32"/>
        </w:rPr>
        <w:t>十二、政府采购预算表</w:t>
      </w:r>
    </w:p>
    <w:p w:rsidR="00B310CF" w:rsidRDefault="00BE6C96">
      <w:pPr>
        <w:spacing w:line="600" w:lineRule="exact"/>
        <w:rPr>
          <w:rFonts w:eastAsia="仿宋_GB2312" w:cstheme="minorBidi"/>
          <w:sz w:val="32"/>
          <w:szCs w:val="32"/>
        </w:rPr>
      </w:pPr>
      <w:r>
        <w:rPr>
          <w:rFonts w:eastAsia="仿宋_GB2312" w:cstheme="minorBidi" w:hint="eastAsia"/>
          <w:sz w:val="32"/>
          <w:szCs w:val="32"/>
        </w:rPr>
        <w:t>特别强调</w:t>
      </w:r>
      <w:r>
        <w:rPr>
          <w:rFonts w:eastAsia="仿宋_GB2312" w:cstheme="minorBidi" w:hint="eastAsia"/>
          <w:sz w:val="32"/>
          <w:szCs w:val="32"/>
        </w:rPr>
        <w:t>1</w:t>
      </w:r>
      <w:r>
        <w:rPr>
          <w:rFonts w:eastAsia="仿宋_GB2312" w:cstheme="minorBidi" w:hint="eastAsia"/>
          <w:sz w:val="32"/>
          <w:szCs w:val="32"/>
        </w:rPr>
        <w:t>：每个公开位置要精准上传指定报表，切忌重复公开多个预算报表；没有数据的报表要上传空表，并在报表合计数处填“</w:t>
      </w:r>
      <w:r>
        <w:rPr>
          <w:rFonts w:eastAsia="仿宋_GB2312" w:cstheme="minorBidi" w:hint="eastAsia"/>
          <w:sz w:val="32"/>
          <w:szCs w:val="32"/>
        </w:rPr>
        <w:t>0</w:t>
      </w:r>
      <w:r>
        <w:rPr>
          <w:rFonts w:eastAsia="仿宋_GB2312" w:cstheme="minorBidi" w:hint="eastAsia"/>
          <w:sz w:val="32"/>
          <w:szCs w:val="32"/>
        </w:rPr>
        <w:t>”，同时在报表下方说明空表原因。</w:t>
      </w:r>
    </w:p>
    <w:p w:rsidR="00B310CF" w:rsidRDefault="00BE6C96">
      <w:pPr>
        <w:spacing w:line="600" w:lineRule="exact"/>
        <w:rPr>
          <w:rFonts w:eastAsia="仿宋_GB2312" w:cstheme="minorBidi"/>
          <w:sz w:val="32"/>
          <w:szCs w:val="32"/>
        </w:rPr>
      </w:pPr>
      <w:r>
        <w:rPr>
          <w:rFonts w:eastAsia="仿宋_GB2312" w:cstheme="minorBidi" w:hint="eastAsia"/>
          <w:sz w:val="32"/>
          <w:szCs w:val="32"/>
        </w:rPr>
        <w:t>特别强调</w:t>
      </w:r>
      <w:r>
        <w:rPr>
          <w:rFonts w:eastAsia="仿宋_GB2312" w:cstheme="minorBidi" w:hint="eastAsia"/>
          <w:sz w:val="32"/>
          <w:szCs w:val="32"/>
        </w:rPr>
        <w:t>2</w:t>
      </w:r>
      <w:r>
        <w:rPr>
          <w:rFonts w:eastAsia="仿宋_GB2312" w:cstheme="minorBidi" w:hint="eastAsia"/>
          <w:sz w:val="32"/>
          <w:szCs w:val="32"/>
        </w:rPr>
        <w:t>：公开报表缩放比例要适当，最好保持在</w:t>
      </w:r>
      <w:r>
        <w:rPr>
          <w:rFonts w:eastAsia="仿宋_GB2312" w:cstheme="minorBidi" w:hint="eastAsia"/>
          <w:sz w:val="32"/>
          <w:szCs w:val="32"/>
        </w:rPr>
        <w:t>80</w:t>
      </w:r>
      <w:r>
        <w:rPr>
          <w:rFonts w:ascii="仿宋_GB2312" w:eastAsia="仿宋_GB2312" w:hAnsi="仿宋_GB2312" w:cstheme="minorBidi" w:hint="eastAsia"/>
          <w:sz w:val="32"/>
          <w:szCs w:val="32"/>
        </w:rPr>
        <w:t>%</w:t>
      </w:r>
      <w:r>
        <w:rPr>
          <w:rFonts w:eastAsia="仿宋_GB2312" w:cstheme="minorBidi" w:hint="eastAsia"/>
          <w:sz w:val="32"/>
          <w:szCs w:val="32"/>
        </w:rPr>
        <w:t>-100</w:t>
      </w:r>
      <w:r>
        <w:rPr>
          <w:rFonts w:ascii="仿宋_GB2312" w:eastAsia="仿宋_GB2312" w:hAnsi="仿宋_GB2312" w:cstheme="minorBidi" w:hint="eastAsia"/>
          <w:sz w:val="32"/>
          <w:szCs w:val="32"/>
        </w:rPr>
        <w:t>%</w:t>
      </w:r>
      <w:r>
        <w:rPr>
          <w:rFonts w:eastAsia="仿宋_GB2312" w:cstheme="minorBidi" w:hint="eastAsia"/>
          <w:sz w:val="32"/>
          <w:szCs w:val="32"/>
        </w:rPr>
        <w:t>；报告、报表要美观清晰。</w:t>
      </w:r>
    </w:p>
    <w:p w:rsidR="00B310CF" w:rsidRDefault="00BE6C96">
      <w:pPr>
        <w:spacing w:line="600" w:lineRule="exact"/>
        <w:rPr>
          <w:rFonts w:eastAsia="仿宋_GB2312" w:cstheme="minorBidi"/>
          <w:sz w:val="32"/>
          <w:szCs w:val="32"/>
        </w:rPr>
      </w:pPr>
      <w:r>
        <w:rPr>
          <w:rFonts w:eastAsia="仿宋_GB2312" w:cstheme="minorBidi" w:hint="eastAsia"/>
          <w:sz w:val="32"/>
          <w:szCs w:val="32"/>
        </w:rPr>
        <w:t>特别强调</w:t>
      </w:r>
      <w:r>
        <w:rPr>
          <w:rFonts w:eastAsia="仿宋_GB2312" w:cstheme="minorBidi" w:hint="eastAsia"/>
          <w:sz w:val="32"/>
          <w:szCs w:val="32"/>
        </w:rPr>
        <w:t>3</w:t>
      </w:r>
      <w:r>
        <w:rPr>
          <w:rFonts w:eastAsia="仿宋_GB2312" w:cstheme="minorBidi" w:hint="eastAsia"/>
          <w:sz w:val="32"/>
          <w:szCs w:val="32"/>
        </w:rPr>
        <w:t>：公开报告不要“残留”模板内容。</w:t>
      </w:r>
    </w:p>
    <w:p w:rsidR="00B310CF" w:rsidRDefault="00B310CF">
      <w:pPr>
        <w:pStyle w:val="2"/>
        <w:rPr>
          <w:rFonts w:hint="default"/>
        </w:rPr>
      </w:pPr>
    </w:p>
    <w:p w:rsidR="00B310CF" w:rsidRDefault="00B310CF">
      <w:pPr>
        <w:pStyle w:val="2"/>
        <w:rPr>
          <w:rFonts w:hint="default"/>
        </w:rPr>
        <w:sectPr w:rsidR="00B310CF">
          <w:headerReference w:type="default" r:id="rId9"/>
          <w:footerReference w:type="default" r:id="rId10"/>
          <w:pgSz w:w="11910" w:h="16840"/>
          <w:pgMar w:top="1582" w:right="1680" w:bottom="278" w:left="1640" w:header="720" w:footer="720" w:gutter="0"/>
          <w:pgNumType w:fmt="numberInDash"/>
          <w:cols w:space="0"/>
        </w:sectPr>
      </w:pPr>
    </w:p>
    <w:p w:rsidR="00B310CF" w:rsidRDefault="00BE6C96">
      <w:pPr>
        <w:pStyle w:val="20"/>
        <w:tabs>
          <w:tab w:val="left" w:pos="4392"/>
        </w:tabs>
        <w:adjustRightInd/>
        <w:snapToGrid/>
        <w:spacing w:before="0" w:after="0" w:line="600" w:lineRule="exact"/>
        <w:ind w:firstLineChars="0" w:firstLine="0"/>
        <w:jc w:val="center"/>
        <w:rPr>
          <w:rFonts w:ascii="方正小标宋简体" w:eastAsia="方正小标宋简体" w:hAnsi="方正小标宋简体" w:cs="方正小标宋简体"/>
          <w:b w:val="0"/>
          <w:bCs w:val="0"/>
          <w:sz w:val="36"/>
          <w:szCs w:val="36"/>
        </w:rPr>
      </w:pPr>
      <w:bookmarkStart w:id="0" w:name="_Toc30742"/>
      <w:r>
        <w:rPr>
          <w:rFonts w:ascii="方正小标宋简体" w:eastAsia="方正小标宋简体" w:hAnsi="方正小标宋简体" w:cs="方正小标宋简体" w:hint="eastAsia"/>
          <w:b w:val="0"/>
          <w:bCs w:val="0"/>
          <w:sz w:val="36"/>
          <w:szCs w:val="36"/>
        </w:rPr>
        <w:t xml:space="preserve">第一部分  </w:t>
      </w:r>
      <w:r w:rsidR="000C0087">
        <w:rPr>
          <w:rFonts w:ascii="方正小标宋简体" w:eastAsia="方正小标宋简体" w:hAnsi="方正小标宋简体" w:cs="方正小标宋简体" w:hint="eastAsia"/>
          <w:b w:val="0"/>
          <w:bCs w:val="0"/>
          <w:sz w:val="36"/>
          <w:szCs w:val="36"/>
        </w:rPr>
        <w:t>单位</w:t>
      </w:r>
      <w:r>
        <w:rPr>
          <w:rFonts w:ascii="方正小标宋简体" w:eastAsia="方正小标宋简体" w:hAnsi="方正小标宋简体" w:cs="方正小标宋简体" w:hint="eastAsia"/>
          <w:b w:val="0"/>
          <w:bCs w:val="0"/>
          <w:sz w:val="36"/>
          <w:szCs w:val="36"/>
        </w:rPr>
        <w:t>概况</w:t>
      </w:r>
      <w:bookmarkEnd w:id="0"/>
    </w:p>
    <w:p w:rsidR="00B310CF" w:rsidRDefault="00B310CF">
      <w:pPr>
        <w:spacing w:line="600" w:lineRule="exact"/>
        <w:rPr>
          <w:rFonts w:ascii="方正小标宋简体" w:eastAsia="方正小标宋简体" w:hAnsi="方正小标宋简体" w:cs="方正小标宋简体"/>
          <w:sz w:val="36"/>
          <w:szCs w:val="36"/>
        </w:rPr>
      </w:pPr>
    </w:p>
    <w:p w:rsidR="00B310CF" w:rsidRDefault="00BE6C96">
      <w:pPr>
        <w:numPr>
          <w:ilvl w:val="0"/>
          <w:numId w:val="1"/>
        </w:numPr>
        <w:spacing w:line="600" w:lineRule="exact"/>
        <w:ind w:leftChars="8" w:left="17" w:firstLineChars="195" w:firstLine="624"/>
        <w:outlineLvl w:val="2"/>
        <w:rPr>
          <w:rFonts w:eastAsia="黑体" w:cs="黑体"/>
          <w:sz w:val="32"/>
          <w:szCs w:val="36"/>
        </w:rPr>
      </w:pPr>
      <w:r>
        <w:rPr>
          <w:rFonts w:eastAsia="黑体" w:cs="黑体" w:hint="eastAsia"/>
          <w:sz w:val="32"/>
          <w:szCs w:val="36"/>
        </w:rPr>
        <w:t>主要职能职责</w:t>
      </w:r>
    </w:p>
    <w:p w:rsidR="009D087D" w:rsidRPr="009D087D" w:rsidRDefault="009D087D" w:rsidP="009D087D">
      <w:pPr>
        <w:spacing w:before="228" w:line="230" w:lineRule="auto"/>
        <w:ind w:firstLineChars="200" w:firstLine="716"/>
        <w:rPr>
          <w:rFonts w:ascii="楷体" w:eastAsia="楷体" w:hAnsi="楷体" w:cs="楷体"/>
          <w:sz w:val="31"/>
          <w:szCs w:val="31"/>
        </w:rPr>
      </w:pPr>
      <w:r w:rsidRPr="009D087D">
        <w:rPr>
          <w:rFonts w:ascii="楷体" w:eastAsia="楷体" w:hAnsi="楷体" w:cs="楷体"/>
          <w:spacing w:val="24"/>
          <w:sz w:val="31"/>
          <w:szCs w:val="31"/>
        </w:rPr>
        <w:t>(</w:t>
      </w:r>
      <w:r w:rsidRPr="009D087D">
        <w:rPr>
          <w:rFonts w:ascii="楷体" w:eastAsia="楷体" w:hAnsi="楷体" w:cs="楷体"/>
          <w:spacing w:val="23"/>
          <w:sz w:val="31"/>
          <w:szCs w:val="31"/>
        </w:rPr>
        <w:t xml:space="preserve">一) </w:t>
      </w:r>
      <w:r w:rsidR="000C0087">
        <w:rPr>
          <w:rFonts w:ascii="楷体" w:eastAsia="楷体" w:hAnsi="楷体" w:cs="楷体" w:hint="eastAsia"/>
          <w:spacing w:val="23"/>
          <w:sz w:val="31"/>
          <w:szCs w:val="31"/>
        </w:rPr>
        <w:t>单位</w:t>
      </w:r>
      <w:r w:rsidRPr="009D087D">
        <w:rPr>
          <w:rFonts w:ascii="楷体" w:eastAsia="楷体" w:hAnsi="楷体" w:cs="楷体"/>
          <w:spacing w:val="23"/>
          <w:sz w:val="31"/>
          <w:szCs w:val="31"/>
        </w:rPr>
        <w:t>职能</w:t>
      </w:r>
    </w:p>
    <w:p w:rsidR="009D087D" w:rsidRPr="009D087D" w:rsidRDefault="0068310B" w:rsidP="009D087D">
      <w:pPr>
        <w:spacing w:before="101" w:line="337" w:lineRule="auto"/>
        <w:ind w:firstLineChars="200" w:firstLine="656"/>
        <w:rPr>
          <w:rFonts w:ascii="仿宋" w:eastAsia="仿宋" w:hAnsi="仿宋" w:cs="仿宋"/>
          <w:sz w:val="31"/>
          <w:szCs w:val="31"/>
        </w:rPr>
      </w:pPr>
      <w:r>
        <w:rPr>
          <w:rFonts w:ascii="仿宋" w:eastAsia="仿宋" w:hAnsi="仿宋" w:cs="仿宋" w:hint="eastAsia"/>
          <w:spacing w:val="9"/>
          <w:sz w:val="31"/>
          <w:szCs w:val="31"/>
        </w:rPr>
        <w:t>通辽市扶贫信息监测中心主要是对扶贫信息进行监测，防治大规模致贫、返贫</w:t>
      </w:r>
      <w:r w:rsidR="009D087D" w:rsidRPr="009D087D">
        <w:rPr>
          <w:rFonts w:ascii="仿宋" w:eastAsia="仿宋" w:hAnsi="仿宋" w:cs="仿宋"/>
          <w:spacing w:val="9"/>
          <w:sz w:val="31"/>
          <w:szCs w:val="31"/>
        </w:rPr>
        <w:t>。</w:t>
      </w:r>
    </w:p>
    <w:p w:rsidR="009D087D" w:rsidRPr="000D3157" w:rsidRDefault="009D087D" w:rsidP="000D3157">
      <w:pPr>
        <w:pStyle w:val="af9"/>
        <w:spacing w:before="208" w:line="230" w:lineRule="auto"/>
        <w:ind w:left="750" w:firstLine="0"/>
        <w:rPr>
          <w:rFonts w:ascii="楷体" w:eastAsia="楷体" w:hAnsi="楷体" w:cs="楷体" w:hint="eastAsia"/>
          <w:sz w:val="31"/>
          <w:szCs w:val="31"/>
          <w:lang w:eastAsia="zh-CN"/>
        </w:rPr>
      </w:pPr>
      <w:r w:rsidRPr="009D087D">
        <w:rPr>
          <w:rFonts w:ascii="楷体" w:eastAsia="楷体" w:hAnsi="楷体" w:cs="楷体"/>
          <w:spacing w:val="26"/>
          <w:sz w:val="31"/>
          <w:szCs w:val="31"/>
          <w:lang w:eastAsia="zh-CN"/>
        </w:rPr>
        <w:t>(</w:t>
      </w:r>
      <w:r w:rsidRPr="009D087D">
        <w:rPr>
          <w:rFonts w:ascii="楷体" w:eastAsia="楷体" w:hAnsi="楷体" w:cs="楷体"/>
          <w:spacing w:val="20"/>
          <w:sz w:val="31"/>
          <w:szCs w:val="31"/>
          <w:lang w:eastAsia="zh-CN"/>
        </w:rPr>
        <w:t xml:space="preserve">二) </w:t>
      </w:r>
      <w:r w:rsidR="000C0087">
        <w:rPr>
          <w:rFonts w:ascii="楷体" w:eastAsia="楷体" w:hAnsi="楷体" w:cs="楷体" w:hint="eastAsia"/>
          <w:spacing w:val="20"/>
          <w:sz w:val="31"/>
          <w:szCs w:val="31"/>
          <w:lang w:eastAsia="zh-CN"/>
        </w:rPr>
        <w:t>单位</w:t>
      </w:r>
      <w:r w:rsidRPr="009D087D">
        <w:rPr>
          <w:rFonts w:ascii="楷体" w:eastAsia="楷体" w:hAnsi="楷体" w:cs="楷体"/>
          <w:spacing w:val="20"/>
          <w:sz w:val="31"/>
          <w:szCs w:val="31"/>
          <w:lang w:eastAsia="zh-CN"/>
        </w:rPr>
        <w:t>主要职责</w:t>
      </w:r>
    </w:p>
    <w:p w:rsidR="009D087D" w:rsidRPr="009D087D" w:rsidRDefault="009D087D" w:rsidP="009D087D">
      <w:pPr>
        <w:spacing w:before="207" w:line="222" w:lineRule="auto"/>
        <w:ind w:firstLineChars="200" w:firstLine="660"/>
        <w:rPr>
          <w:rFonts w:ascii="仿宋" w:eastAsia="仿宋" w:hAnsi="仿宋" w:cs="仿宋"/>
          <w:sz w:val="31"/>
          <w:szCs w:val="31"/>
        </w:rPr>
      </w:pPr>
      <w:r w:rsidRPr="009D087D">
        <w:rPr>
          <w:rFonts w:ascii="仿宋" w:eastAsia="仿宋" w:hAnsi="仿宋" w:cs="仿宋"/>
          <w:spacing w:val="10"/>
          <w:sz w:val="31"/>
          <w:szCs w:val="31"/>
        </w:rPr>
        <w:t>组织开展全市贫困人口建档立卡和扶贫开发信息监测</w:t>
      </w:r>
    </w:p>
    <w:p w:rsidR="009D087D" w:rsidRPr="009D087D" w:rsidRDefault="009D087D" w:rsidP="009D087D">
      <w:pPr>
        <w:spacing w:before="190" w:line="220" w:lineRule="auto"/>
        <w:rPr>
          <w:rFonts w:ascii="仿宋" w:eastAsia="仿宋" w:hAnsi="仿宋" w:cs="仿宋"/>
          <w:sz w:val="31"/>
          <w:szCs w:val="31"/>
        </w:rPr>
      </w:pPr>
      <w:r w:rsidRPr="009D087D">
        <w:rPr>
          <w:rFonts w:ascii="仿宋" w:eastAsia="仿宋" w:hAnsi="仿宋" w:cs="仿宋"/>
          <w:spacing w:val="-1"/>
          <w:sz w:val="31"/>
          <w:szCs w:val="31"/>
        </w:rPr>
        <w:t>工作</w:t>
      </w:r>
      <w:r w:rsidRPr="009D087D">
        <w:rPr>
          <w:rFonts w:ascii="仿宋" w:eastAsia="仿宋" w:hAnsi="仿宋" w:cs="仿宋"/>
          <w:sz w:val="31"/>
          <w:szCs w:val="31"/>
        </w:rPr>
        <w:t>。</w:t>
      </w:r>
    </w:p>
    <w:p w:rsidR="009D087D" w:rsidRDefault="009D087D" w:rsidP="009D087D">
      <w:pPr>
        <w:rPr>
          <w:rFonts w:eastAsiaTheme="minorEastAsia"/>
        </w:rPr>
      </w:pPr>
    </w:p>
    <w:p w:rsidR="009D087D" w:rsidRPr="0068310B" w:rsidRDefault="009D087D" w:rsidP="0068310B">
      <w:pPr>
        <w:spacing w:before="163" w:line="222" w:lineRule="auto"/>
        <w:ind w:firstLineChars="200" w:firstLine="640"/>
        <w:rPr>
          <w:rFonts w:ascii="仿宋" w:eastAsia="仿宋" w:hAnsi="仿宋" w:cs="仿宋" w:hint="eastAsia"/>
          <w:sz w:val="31"/>
          <w:szCs w:val="31"/>
        </w:rPr>
      </w:pPr>
      <w:r w:rsidRPr="009D087D">
        <w:rPr>
          <w:rFonts w:ascii="仿宋" w:eastAsia="仿宋" w:hAnsi="仿宋" w:cs="仿宋"/>
          <w:spacing w:val="5"/>
          <w:sz w:val="31"/>
          <w:szCs w:val="31"/>
        </w:rPr>
        <w:t>完成市委、市政府交办的其他任务。</w:t>
      </w:r>
    </w:p>
    <w:p w:rsidR="00B310CF" w:rsidRDefault="0064117A">
      <w:pPr>
        <w:numPr>
          <w:ilvl w:val="0"/>
          <w:numId w:val="1"/>
        </w:numPr>
        <w:spacing w:line="600" w:lineRule="exact"/>
        <w:ind w:leftChars="8" w:left="17" w:firstLineChars="195" w:firstLine="624"/>
        <w:outlineLvl w:val="2"/>
        <w:rPr>
          <w:rFonts w:eastAsia="黑体" w:cs="黑体"/>
          <w:sz w:val="32"/>
          <w:szCs w:val="36"/>
        </w:rPr>
      </w:pPr>
      <w:r>
        <w:rPr>
          <w:rFonts w:eastAsia="黑体" w:cs="黑体" w:hint="eastAsia"/>
          <w:sz w:val="32"/>
          <w:szCs w:val="36"/>
        </w:rPr>
        <w:t>单位</w:t>
      </w:r>
      <w:r w:rsidR="00BE6C96">
        <w:rPr>
          <w:rFonts w:eastAsia="黑体" w:cs="黑体" w:hint="eastAsia"/>
          <w:sz w:val="32"/>
          <w:szCs w:val="36"/>
        </w:rPr>
        <w:t>机构设置及预算单位构成情况</w:t>
      </w:r>
    </w:p>
    <w:p w:rsidR="00B310CF" w:rsidRPr="00E00A16" w:rsidRDefault="00E00A16" w:rsidP="00E00A16">
      <w:pPr>
        <w:spacing w:before="325" w:line="308" w:lineRule="auto"/>
        <w:ind w:left="62" w:right="93" w:firstLine="612"/>
        <w:rPr>
          <w:rFonts w:ascii="仿宋" w:eastAsia="仿宋" w:hAnsi="仿宋" w:cs="仿宋"/>
          <w:sz w:val="31"/>
          <w:szCs w:val="31"/>
        </w:rPr>
      </w:pPr>
      <w:r>
        <w:rPr>
          <w:rFonts w:ascii="仿宋" w:eastAsia="仿宋" w:hAnsi="仿宋" w:cs="仿宋"/>
          <w:spacing w:val="16"/>
          <w:sz w:val="31"/>
          <w:szCs w:val="31"/>
        </w:rPr>
        <w:t>从</w:t>
      </w:r>
      <w:r>
        <w:rPr>
          <w:rFonts w:ascii="仿宋" w:eastAsia="仿宋" w:hAnsi="仿宋" w:cs="仿宋"/>
          <w:spacing w:val="10"/>
          <w:sz w:val="31"/>
          <w:szCs w:val="31"/>
        </w:rPr>
        <w:t>预</w:t>
      </w:r>
      <w:r>
        <w:rPr>
          <w:rFonts w:ascii="仿宋" w:eastAsia="仿宋" w:hAnsi="仿宋" w:cs="仿宋"/>
          <w:spacing w:val="8"/>
          <w:sz w:val="31"/>
          <w:szCs w:val="31"/>
        </w:rPr>
        <w:t>算单位构成看，</w:t>
      </w:r>
      <w:r w:rsidR="00A3552A">
        <w:rPr>
          <w:rFonts w:ascii="仿宋" w:eastAsia="仿宋" w:hAnsi="仿宋" w:cs="仿宋" w:hint="eastAsia"/>
          <w:spacing w:val="9"/>
          <w:sz w:val="31"/>
          <w:szCs w:val="31"/>
        </w:rPr>
        <w:t>通辽市扶贫信息监测中心</w:t>
      </w:r>
      <w:r>
        <w:rPr>
          <w:rFonts w:ascii="仿宋" w:eastAsia="仿宋" w:hAnsi="仿宋" w:cs="仿宋"/>
          <w:spacing w:val="10"/>
          <w:sz w:val="31"/>
          <w:szCs w:val="31"/>
        </w:rPr>
        <w:t>预</w:t>
      </w:r>
      <w:r>
        <w:rPr>
          <w:rFonts w:ascii="仿宋" w:eastAsia="仿宋" w:hAnsi="仿宋" w:cs="仿宋"/>
          <w:spacing w:val="5"/>
          <w:sz w:val="31"/>
          <w:szCs w:val="31"/>
        </w:rPr>
        <w:t>算包括：</w:t>
      </w:r>
      <w:r w:rsidR="00A3552A">
        <w:rPr>
          <w:rFonts w:ascii="仿宋" w:eastAsia="仿宋" w:hAnsi="仿宋" w:cs="仿宋" w:hint="eastAsia"/>
          <w:spacing w:val="9"/>
          <w:sz w:val="31"/>
          <w:szCs w:val="31"/>
        </w:rPr>
        <w:t>通辽市扶贫信息监测中心</w:t>
      </w:r>
      <w:r>
        <w:rPr>
          <w:rFonts w:ascii="仿宋" w:eastAsia="仿宋" w:hAnsi="仿宋" w:cs="仿宋"/>
          <w:spacing w:val="5"/>
          <w:sz w:val="31"/>
          <w:szCs w:val="31"/>
        </w:rPr>
        <w:t>。</w:t>
      </w:r>
    </w:p>
    <w:p w:rsidR="00B310CF" w:rsidRDefault="00BE6C96">
      <w:pPr>
        <w:spacing w:line="600" w:lineRule="exact"/>
        <w:ind w:firstLineChars="200" w:firstLine="640"/>
        <w:rPr>
          <w:rFonts w:ascii="仿宋_GB2312" w:eastAsia="仿宋_GB2312" w:hAnsi="仿宋_GB2312" w:cs="仿宋_GB2312"/>
          <w:b/>
          <w:bCs/>
          <w:sz w:val="32"/>
          <w:szCs w:val="32"/>
        </w:rPr>
      </w:pPr>
      <w:r>
        <w:rPr>
          <w:rFonts w:eastAsia="仿宋_GB2312" w:cstheme="minorBidi" w:hint="eastAsia"/>
          <w:sz w:val="32"/>
          <w:szCs w:val="32"/>
        </w:rPr>
        <w:t>详细情况见表：</w:t>
      </w:r>
    </w:p>
    <w:tbl>
      <w:tblPr>
        <w:tblStyle w:val="af3"/>
        <w:tblW w:w="0" w:type="auto"/>
        <w:tblLook w:val="04A0" w:firstRow="1" w:lastRow="0" w:firstColumn="1" w:lastColumn="0" w:noHBand="0" w:noVBand="1"/>
      </w:tblPr>
      <w:tblGrid>
        <w:gridCol w:w="662"/>
        <w:gridCol w:w="3260"/>
        <w:gridCol w:w="4600"/>
      </w:tblGrid>
      <w:tr w:rsidR="00B310CF">
        <w:tc>
          <w:tcPr>
            <w:tcW w:w="662" w:type="dxa"/>
          </w:tcPr>
          <w:p w:rsidR="00B310CF" w:rsidRDefault="00BE6C96">
            <w:pPr>
              <w:widowControl/>
              <w:jc w:val="center"/>
              <w:rPr>
                <w:rFonts w:ascii="仿宋" w:eastAsia="仿宋" w:hAnsi="仿宋" w:cs="仿宋"/>
                <w:color w:val="000000"/>
                <w:kern w:val="0"/>
                <w:sz w:val="31"/>
                <w:szCs w:val="31"/>
                <w:lang w:bidi="ar"/>
              </w:rPr>
            </w:pPr>
            <w:r>
              <w:rPr>
                <w:rFonts w:eastAsia="仿宋_GB2312" w:cs="仿宋" w:hint="eastAsia"/>
                <w:color w:val="000000"/>
                <w:kern w:val="0"/>
                <w:sz w:val="31"/>
                <w:szCs w:val="31"/>
                <w:lang w:bidi="ar"/>
              </w:rPr>
              <w:t>序号</w:t>
            </w:r>
          </w:p>
        </w:tc>
        <w:tc>
          <w:tcPr>
            <w:tcW w:w="3260" w:type="dxa"/>
            <w:vAlign w:val="center"/>
          </w:tcPr>
          <w:p w:rsidR="00B310CF" w:rsidRDefault="00BE6C96">
            <w:pPr>
              <w:widowControl/>
              <w:jc w:val="center"/>
              <w:rPr>
                <w:rFonts w:ascii="仿宋" w:eastAsia="仿宋" w:hAnsi="仿宋" w:cs="仿宋"/>
                <w:color w:val="000000"/>
                <w:kern w:val="0"/>
                <w:sz w:val="31"/>
                <w:szCs w:val="31"/>
                <w:lang w:bidi="ar"/>
              </w:rPr>
            </w:pPr>
            <w:r>
              <w:rPr>
                <w:rFonts w:eastAsia="仿宋_GB2312" w:cs="仿宋" w:hint="eastAsia"/>
                <w:color w:val="000000"/>
                <w:kern w:val="0"/>
                <w:sz w:val="31"/>
                <w:szCs w:val="31"/>
                <w:lang w:bidi="ar"/>
              </w:rPr>
              <w:t>单位名称</w:t>
            </w:r>
          </w:p>
        </w:tc>
        <w:tc>
          <w:tcPr>
            <w:tcW w:w="4600" w:type="dxa"/>
            <w:vAlign w:val="center"/>
          </w:tcPr>
          <w:p w:rsidR="00B310CF" w:rsidRDefault="00BE6C96">
            <w:pPr>
              <w:widowControl/>
              <w:jc w:val="center"/>
              <w:rPr>
                <w:rFonts w:ascii="仿宋" w:eastAsia="仿宋" w:hAnsi="仿宋" w:cs="仿宋"/>
                <w:color w:val="000000"/>
                <w:kern w:val="0"/>
                <w:sz w:val="31"/>
                <w:szCs w:val="31"/>
                <w:lang w:bidi="ar"/>
              </w:rPr>
            </w:pPr>
            <w:r>
              <w:rPr>
                <w:rFonts w:eastAsia="仿宋_GB2312" w:cs="仿宋" w:hint="eastAsia"/>
                <w:color w:val="000000"/>
                <w:kern w:val="0"/>
                <w:sz w:val="31"/>
                <w:szCs w:val="31"/>
                <w:lang w:bidi="ar"/>
              </w:rPr>
              <w:t>单位性质</w:t>
            </w:r>
          </w:p>
        </w:tc>
      </w:tr>
      <w:tr w:rsidR="00B310CF">
        <w:trPr>
          <w:trHeight w:val="90"/>
        </w:trPr>
        <w:tc>
          <w:tcPr>
            <w:tcW w:w="662" w:type="dxa"/>
            <w:vAlign w:val="center"/>
          </w:tcPr>
          <w:p w:rsidR="00B310CF" w:rsidRDefault="00E00A16">
            <w:pPr>
              <w:widowControl/>
              <w:jc w:val="center"/>
              <w:rPr>
                <w:rFonts w:ascii="仿宋" w:eastAsia="仿宋" w:hAnsi="仿宋" w:cs="仿宋"/>
                <w:color w:val="000000"/>
                <w:kern w:val="0"/>
                <w:sz w:val="31"/>
                <w:szCs w:val="31"/>
                <w:lang w:bidi="ar"/>
              </w:rPr>
            </w:pPr>
            <w:r>
              <w:rPr>
                <w:rFonts w:eastAsia="仿宋_GB2312" w:cs="仿宋"/>
                <w:color w:val="000000"/>
                <w:kern w:val="0"/>
                <w:sz w:val="31"/>
                <w:szCs w:val="31"/>
                <w:lang w:bidi="ar"/>
              </w:rPr>
              <w:t>2</w:t>
            </w:r>
          </w:p>
        </w:tc>
        <w:tc>
          <w:tcPr>
            <w:tcW w:w="3260" w:type="dxa"/>
          </w:tcPr>
          <w:p w:rsidR="00B310CF" w:rsidRDefault="00A3552A">
            <w:pPr>
              <w:widowControl/>
              <w:jc w:val="left"/>
              <w:rPr>
                <w:rFonts w:ascii="仿宋" w:eastAsia="仿宋" w:hAnsi="仿宋" w:cs="仿宋"/>
                <w:color w:val="000000"/>
                <w:kern w:val="0"/>
                <w:sz w:val="31"/>
                <w:szCs w:val="31"/>
                <w:lang w:bidi="ar"/>
              </w:rPr>
            </w:pPr>
            <w:r>
              <w:rPr>
                <w:rFonts w:ascii="仿宋" w:eastAsia="仿宋" w:hAnsi="仿宋" w:cs="仿宋" w:hint="eastAsia"/>
                <w:spacing w:val="9"/>
                <w:sz w:val="31"/>
                <w:szCs w:val="31"/>
              </w:rPr>
              <w:t>通辽市扶贫信息监测中心</w:t>
            </w:r>
          </w:p>
        </w:tc>
        <w:tc>
          <w:tcPr>
            <w:tcW w:w="4600" w:type="dxa"/>
          </w:tcPr>
          <w:p w:rsidR="00B310CF" w:rsidRDefault="00A3552A">
            <w:pPr>
              <w:widowControl/>
              <w:jc w:val="left"/>
              <w:rPr>
                <w:rFonts w:ascii="仿宋" w:eastAsia="仿宋" w:hAnsi="仿宋" w:cs="仿宋"/>
                <w:color w:val="000000"/>
                <w:kern w:val="0"/>
                <w:sz w:val="31"/>
                <w:szCs w:val="31"/>
                <w:lang w:bidi="ar"/>
              </w:rPr>
            </w:pPr>
            <w:r>
              <w:rPr>
                <w:rFonts w:ascii="仿宋" w:eastAsia="仿宋" w:hAnsi="仿宋" w:cs="仿宋" w:hint="eastAsia"/>
                <w:color w:val="000000"/>
                <w:kern w:val="0"/>
                <w:sz w:val="31"/>
                <w:szCs w:val="31"/>
                <w:lang w:bidi="ar"/>
              </w:rPr>
              <w:t>公益一类</w:t>
            </w:r>
          </w:p>
        </w:tc>
      </w:tr>
    </w:tbl>
    <w:p w:rsidR="00B310CF" w:rsidRDefault="00BE6C96">
      <w:pPr>
        <w:numPr>
          <w:ilvl w:val="0"/>
          <w:numId w:val="1"/>
        </w:numPr>
        <w:spacing w:line="600" w:lineRule="exact"/>
        <w:ind w:leftChars="8" w:left="17" w:firstLineChars="195" w:firstLine="624"/>
        <w:outlineLvl w:val="2"/>
        <w:rPr>
          <w:rFonts w:eastAsia="黑体" w:cs="黑体"/>
          <w:sz w:val="32"/>
          <w:szCs w:val="36"/>
        </w:rPr>
      </w:pPr>
      <w:r>
        <w:rPr>
          <w:rFonts w:ascii="仿宋_GB2312" w:eastAsia="黑体" w:hAnsi="仿宋_GB2312" w:cs="黑体"/>
          <w:sz w:val="32"/>
          <w:szCs w:val="36"/>
        </w:rPr>
        <w:t>2024</w:t>
      </w:r>
      <w:r>
        <w:rPr>
          <w:rFonts w:eastAsia="黑体" w:cs="黑体" w:hint="eastAsia"/>
          <w:sz w:val="32"/>
          <w:szCs w:val="36"/>
        </w:rPr>
        <w:t>年度单位主要工作任务及目标</w:t>
      </w:r>
    </w:p>
    <w:p w:rsidR="00BE6C96" w:rsidRPr="009772DB" w:rsidRDefault="00BE6C96" w:rsidP="00BE6C96">
      <w:pPr>
        <w:spacing w:line="600" w:lineRule="exact"/>
        <w:ind w:firstLineChars="200" w:firstLine="640"/>
        <w:rPr>
          <w:rFonts w:ascii="仿宋_GB2312" w:eastAsia="仿宋_GB2312" w:hAnsi="仿宋_GB2312" w:cs="仿宋_GB2312" w:hint="eastAsia"/>
          <w:sz w:val="32"/>
          <w:szCs w:val="32"/>
        </w:rPr>
      </w:pPr>
      <w:r w:rsidRPr="009772DB">
        <w:rPr>
          <w:rFonts w:ascii="仿宋_GB2312" w:eastAsia="仿宋_GB2312" w:hAnsi="仿宋_GB2312" w:cs="仿宋_GB2312"/>
          <w:sz w:val="32"/>
          <w:szCs w:val="32"/>
        </w:rPr>
        <w:t>2024年，</w:t>
      </w:r>
      <w:r w:rsidR="00A3552A">
        <w:rPr>
          <w:rFonts w:ascii="仿宋" w:eastAsia="仿宋" w:hAnsi="仿宋" w:cs="仿宋" w:hint="eastAsia"/>
          <w:spacing w:val="9"/>
          <w:sz w:val="31"/>
          <w:szCs w:val="31"/>
        </w:rPr>
        <w:t>通辽市扶贫信息监测中心</w:t>
      </w:r>
      <w:r w:rsidRPr="009772DB">
        <w:rPr>
          <w:rFonts w:ascii="仿宋_GB2312" w:eastAsia="仿宋_GB2312" w:hAnsi="仿宋_GB2312" w:cs="仿宋_GB2312"/>
          <w:sz w:val="32"/>
          <w:szCs w:val="32"/>
        </w:rPr>
        <w:t>将继续贯彻党中央和自治区党委、市委各项决策部署，坚持党建引领，加强作风建设，聚焦主责主业</w:t>
      </w:r>
      <w:r w:rsidR="00A3552A">
        <w:rPr>
          <w:rFonts w:ascii="仿宋_GB2312" w:eastAsia="仿宋_GB2312" w:hAnsi="仿宋_GB2312" w:cs="仿宋_GB2312" w:hint="eastAsia"/>
          <w:sz w:val="32"/>
          <w:szCs w:val="32"/>
        </w:rPr>
        <w:t>。</w:t>
      </w:r>
    </w:p>
    <w:p w:rsidR="00BE6C96" w:rsidRPr="009772DB" w:rsidRDefault="00BE6C96" w:rsidP="00BE6C96">
      <w:pPr>
        <w:spacing w:line="600" w:lineRule="exact"/>
        <w:ind w:firstLineChars="200" w:firstLine="640"/>
        <w:rPr>
          <w:rFonts w:eastAsia="楷体_GB2312"/>
          <w:sz w:val="32"/>
          <w:szCs w:val="32"/>
        </w:rPr>
      </w:pPr>
      <w:r w:rsidRPr="009772DB">
        <w:rPr>
          <w:rFonts w:eastAsia="楷体_GB2312"/>
          <w:sz w:val="32"/>
          <w:szCs w:val="32"/>
        </w:rPr>
        <w:t>（一）强化政治引领</w:t>
      </w:r>
    </w:p>
    <w:p w:rsidR="00BE6C96" w:rsidRPr="009772DB" w:rsidRDefault="00BE6C96" w:rsidP="009772DB">
      <w:pPr>
        <w:spacing w:line="600" w:lineRule="exact"/>
        <w:ind w:firstLineChars="200" w:firstLine="640"/>
        <w:rPr>
          <w:rFonts w:ascii="仿宋_GB2312" w:eastAsia="仿宋_GB2312" w:hAnsi="仿宋_GB2312" w:cs="仿宋_GB2312"/>
          <w:sz w:val="32"/>
          <w:szCs w:val="32"/>
        </w:rPr>
      </w:pPr>
      <w:r w:rsidRPr="009772DB">
        <w:rPr>
          <w:rFonts w:ascii="仿宋_GB2312" w:eastAsia="仿宋_GB2312" w:hAnsi="仿宋_GB2312" w:cs="仿宋_GB2312"/>
          <w:sz w:val="32"/>
          <w:szCs w:val="32"/>
        </w:rPr>
        <w:t>认真落实习近平总书记交给内蒙古的“五大任务”和全方位建设“模范自治区”两件大事，坚定发展信心、强化创新意识，加强政治思想建设、党风廉政建设、作风建设，不断强化理论学习，提高工作实效。健全党组织民主生活，坚持民主集中制，坚持党务公开，确保各项工作落实到位。</w:t>
      </w:r>
    </w:p>
    <w:p w:rsidR="00BE6C96" w:rsidRPr="009772DB" w:rsidRDefault="00BE6C96" w:rsidP="009772DB">
      <w:pPr>
        <w:spacing w:line="600" w:lineRule="exact"/>
        <w:ind w:firstLineChars="200" w:firstLine="640"/>
        <w:rPr>
          <w:rFonts w:ascii="仿宋_GB2312" w:eastAsia="仿宋_GB2312" w:hAnsi="仿宋_GB2312" w:cs="仿宋_GB2312"/>
          <w:sz w:val="32"/>
          <w:szCs w:val="32"/>
        </w:rPr>
      </w:pPr>
      <w:r w:rsidRPr="009772DB">
        <w:rPr>
          <w:rFonts w:ascii="仿宋_GB2312" w:eastAsia="仿宋_GB2312" w:hAnsi="仿宋_GB2312" w:cs="仿宋_GB2312"/>
          <w:sz w:val="32"/>
          <w:szCs w:val="32"/>
        </w:rPr>
        <w:t>坚持“两监测、两排查”动态监测机制，在监测收入标准7500元的基础上，科学提高防贫底线</w:t>
      </w:r>
      <w:r w:rsidRPr="009772DB">
        <w:rPr>
          <w:rFonts w:ascii="仿宋_GB2312" w:eastAsia="仿宋_GB2312" w:hAnsi="仿宋_GB2312" w:cs="仿宋_GB2312" w:hint="eastAsia"/>
          <w:sz w:val="32"/>
          <w:szCs w:val="32"/>
        </w:rPr>
        <w:t>，做到“应纳尽纳”</w:t>
      </w:r>
      <w:r w:rsidRPr="009772DB">
        <w:rPr>
          <w:rFonts w:ascii="仿宋_GB2312" w:eastAsia="仿宋_GB2312" w:hAnsi="仿宋_GB2312" w:cs="仿宋_GB2312"/>
          <w:sz w:val="32"/>
          <w:szCs w:val="32"/>
        </w:rPr>
        <w:t>。建立健全农村牧区低收入人口和重点帮扶地区常态化帮扶机制。推进到户产业、</w:t>
      </w:r>
      <w:r w:rsidRPr="009772DB">
        <w:rPr>
          <w:rFonts w:ascii="仿宋_GB2312" w:eastAsia="仿宋_GB2312" w:hAnsi="仿宋_GB2312" w:cs="仿宋_GB2312" w:hint="eastAsia"/>
          <w:sz w:val="32"/>
          <w:szCs w:val="32"/>
        </w:rPr>
        <w:t>就业、小额信贷、庭院经济、</w:t>
      </w:r>
      <w:r w:rsidRPr="009772DB">
        <w:rPr>
          <w:rFonts w:ascii="仿宋_GB2312" w:eastAsia="仿宋_GB2312" w:hAnsi="仿宋_GB2312" w:cs="仿宋_GB2312"/>
          <w:sz w:val="32"/>
          <w:szCs w:val="32"/>
        </w:rPr>
        <w:t>“防贫保”等兜底保障措施落实，为易返贫致贫人口和无劳动能力低收入人群筑起一道</w:t>
      </w:r>
      <w:r w:rsidRPr="009772DB">
        <w:rPr>
          <w:rFonts w:ascii="仿宋_GB2312" w:eastAsia="仿宋_GB2312" w:hAnsi="仿宋_GB2312" w:cs="仿宋_GB2312" w:hint="eastAsia"/>
          <w:sz w:val="32"/>
          <w:szCs w:val="32"/>
        </w:rPr>
        <w:t>防贫</w:t>
      </w:r>
      <w:r w:rsidRPr="009772DB">
        <w:rPr>
          <w:rFonts w:ascii="仿宋_GB2312" w:eastAsia="仿宋_GB2312" w:hAnsi="仿宋_GB2312" w:cs="仿宋_GB2312"/>
          <w:sz w:val="32"/>
          <w:szCs w:val="32"/>
        </w:rPr>
        <w:t>“防火墙”。</w:t>
      </w:r>
    </w:p>
    <w:p w:rsidR="00BE6C96" w:rsidRPr="00BE6C96" w:rsidRDefault="00BE6C96" w:rsidP="00BE6C96">
      <w:pPr>
        <w:pStyle w:val="2"/>
        <w:rPr>
          <w:rFonts w:hint="default"/>
        </w:rPr>
      </w:pPr>
    </w:p>
    <w:p w:rsidR="00B310CF" w:rsidRDefault="00BE6C96">
      <w:pPr>
        <w:pStyle w:val="20"/>
        <w:tabs>
          <w:tab w:val="left" w:pos="4392"/>
        </w:tabs>
        <w:adjustRightInd/>
        <w:snapToGrid/>
        <w:spacing w:before="0" w:after="0" w:line="600" w:lineRule="exact"/>
        <w:ind w:firstLineChars="0" w:firstLine="0"/>
        <w:jc w:val="center"/>
        <w:rPr>
          <w:rFonts w:ascii="方正小标宋简体" w:eastAsia="方正小标宋简体" w:hAnsi="方正小标宋简体" w:cs="方正小标宋简体"/>
          <w:b w:val="0"/>
          <w:bCs w:val="0"/>
          <w:sz w:val="36"/>
          <w:szCs w:val="36"/>
        </w:rPr>
      </w:pPr>
      <w:bookmarkStart w:id="1" w:name="_Toc21288"/>
      <w:r>
        <w:rPr>
          <w:rFonts w:ascii="方正小标宋简体" w:eastAsia="方正小标宋简体" w:hAnsi="方正小标宋简体" w:cs="方正小标宋简体" w:hint="eastAsia"/>
          <w:b w:val="0"/>
          <w:bCs w:val="0"/>
          <w:sz w:val="36"/>
          <w:szCs w:val="36"/>
        </w:rPr>
        <w:t xml:space="preserve">第二部分 </w:t>
      </w:r>
      <w:r w:rsidR="006A2564">
        <w:rPr>
          <w:rFonts w:ascii="方正小标宋简体" w:eastAsia="方正小标宋简体" w:hAnsi="方正小标宋简体" w:cs="方正小标宋简体"/>
          <w:b w:val="0"/>
          <w:bCs w:val="0"/>
          <w:sz w:val="36"/>
          <w:szCs w:val="36"/>
        </w:rPr>
        <w:t>2024</w:t>
      </w:r>
      <w:r>
        <w:rPr>
          <w:rFonts w:ascii="方正小标宋简体" w:eastAsia="方正小标宋简体" w:hAnsi="方正小标宋简体" w:cs="方正小标宋简体" w:hint="eastAsia"/>
          <w:b w:val="0"/>
          <w:bCs w:val="0"/>
          <w:sz w:val="36"/>
          <w:szCs w:val="36"/>
        </w:rPr>
        <w:t>年度</w:t>
      </w:r>
      <w:r w:rsidR="006A2564">
        <w:rPr>
          <w:rFonts w:ascii="方正小标宋简体" w:eastAsia="方正小标宋简体" w:hAnsi="方正小标宋简体" w:cs="方正小标宋简体" w:hint="eastAsia"/>
          <w:b w:val="0"/>
          <w:bCs w:val="0"/>
          <w:sz w:val="36"/>
          <w:szCs w:val="36"/>
        </w:rPr>
        <w:t>单位</w:t>
      </w:r>
      <w:r>
        <w:rPr>
          <w:rFonts w:ascii="方正小标宋简体" w:eastAsia="方正小标宋简体" w:hAnsi="方正小标宋简体" w:cs="方正小标宋简体" w:hint="eastAsia"/>
          <w:b w:val="0"/>
          <w:bCs w:val="0"/>
          <w:sz w:val="36"/>
          <w:szCs w:val="36"/>
        </w:rPr>
        <w:t>预算情况说明</w:t>
      </w:r>
      <w:bookmarkEnd w:id="1"/>
    </w:p>
    <w:p w:rsidR="00B310CF" w:rsidRPr="006A2564" w:rsidRDefault="00B310CF">
      <w:pPr>
        <w:spacing w:line="600" w:lineRule="exact"/>
        <w:rPr>
          <w:rFonts w:ascii="方正小标宋简体" w:eastAsia="方正小标宋简体" w:hAnsi="方正小标宋简体" w:cs="方正小标宋简体"/>
          <w:sz w:val="36"/>
          <w:szCs w:val="36"/>
        </w:rPr>
      </w:pP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一、收支预算总体情况说明</w:t>
      </w:r>
    </w:p>
    <w:p w:rsidR="00B310CF" w:rsidRPr="00ED1C99" w:rsidRDefault="00DD7989" w:rsidP="00ED1C99">
      <w:pPr>
        <w:pStyle w:val="a5"/>
        <w:tabs>
          <w:tab w:val="left" w:pos="5840"/>
          <w:tab w:val="left" w:pos="7858"/>
          <w:tab w:val="left" w:pos="9328"/>
        </w:tabs>
        <w:spacing w:after="0" w:line="600" w:lineRule="exact"/>
        <w:ind w:firstLineChars="200" w:firstLine="656"/>
        <w:rPr>
          <w:rFonts w:ascii="仿宋_GB2312" w:eastAsia="仿宋_GB2312" w:hAnsi="仿宋_GB2312" w:cs="仿宋_GB2312"/>
          <w:sz w:val="32"/>
          <w:szCs w:val="32"/>
        </w:rPr>
      </w:pPr>
      <w:r>
        <w:rPr>
          <w:rFonts w:ascii="仿宋" w:eastAsia="仿宋" w:hAnsi="仿宋" w:cs="仿宋" w:hint="eastAsia"/>
          <w:spacing w:val="9"/>
          <w:sz w:val="31"/>
          <w:szCs w:val="31"/>
        </w:rPr>
        <w:t>通辽市扶贫信息监测中心</w:t>
      </w:r>
      <w:r w:rsidR="00ED1C99" w:rsidRPr="00ED1C99">
        <w:rPr>
          <w:rFonts w:ascii="仿宋_GB2312" w:eastAsia="仿宋_GB2312" w:hAnsi="仿宋_GB2312" w:cs="仿宋" w:hint="eastAsia"/>
          <w:sz w:val="32"/>
          <w:szCs w:val="32"/>
        </w:rPr>
        <w:t>2</w:t>
      </w:r>
      <w:r w:rsidR="00ED1C99" w:rsidRPr="00ED1C99">
        <w:rPr>
          <w:rFonts w:ascii="仿宋_GB2312" w:eastAsia="仿宋_GB2312" w:hAnsi="仿宋_GB2312" w:cs="仿宋"/>
          <w:sz w:val="32"/>
          <w:szCs w:val="32"/>
        </w:rPr>
        <w:t>024</w:t>
      </w:r>
      <w:r w:rsidR="00BE6C96" w:rsidRPr="00ED1C99">
        <w:rPr>
          <w:rFonts w:ascii="仿宋_GB2312" w:eastAsia="仿宋_GB2312" w:hAnsi="仿宋_GB2312" w:cs="仿宋_GB2312" w:hint="eastAsia"/>
          <w:sz w:val="32"/>
          <w:szCs w:val="32"/>
        </w:rPr>
        <w:t xml:space="preserve">年度收入、支出预算总计    </w:t>
      </w:r>
      <w:r>
        <w:rPr>
          <w:rFonts w:ascii="仿宋_GB2312" w:eastAsia="仿宋_GB2312" w:hAnsi="仿宋_GB2312" w:cs="仿宋_GB2312"/>
          <w:sz w:val="32"/>
          <w:szCs w:val="32"/>
        </w:rPr>
        <w:t>168.48</w:t>
      </w:r>
      <w:r w:rsidR="00BE6C96" w:rsidRPr="00ED1C99">
        <w:rPr>
          <w:rFonts w:ascii="仿宋_GB2312" w:eastAsia="仿宋_GB2312" w:hAnsi="仿宋_GB2312" w:cs="仿宋_GB2312" w:hint="eastAsia"/>
          <w:sz w:val="32"/>
          <w:szCs w:val="32"/>
        </w:rPr>
        <w:t>万元，与上年相比收、支预算总计各</w:t>
      </w:r>
      <w:r>
        <w:rPr>
          <w:rFonts w:ascii="仿宋_GB2312" w:eastAsia="仿宋_GB2312" w:hAnsi="仿宋_GB2312" w:cs="仿宋_GB2312" w:hint="eastAsia"/>
          <w:sz w:val="32"/>
          <w:szCs w:val="32"/>
        </w:rPr>
        <w:t>增加</w:t>
      </w:r>
      <w:r>
        <w:rPr>
          <w:rFonts w:ascii="仿宋_GB2312" w:eastAsia="仿宋_GB2312" w:hAnsi="仿宋_GB2312" w:cs="仿宋_GB2312"/>
          <w:sz w:val="32"/>
          <w:szCs w:val="32"/>
        </w:rPr>
        <w:t>11.82</w:t>
      </w:r>
      <w:r w:rsidR="00BE6C96" w:rsidRPr="00ED1C99">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增加</w:t>
      </w:r>
      <w:r>
        <w:rPr>
          <w:rFonts w:ascii="仿宋_GB2312" w:eastAsia="仿宋_GB2312" w:hAnsi="仿宋_GB2312" w:cs="仿宋_GB2312"/>
          <w:sz w:val="32"/>
          <w:szCs w:val="32"/>
        </w:rPr>
        <w:t>7.55</w:t>
      </w:r>
      <w:r w:rsidR="00BE6C96" w:rsidRPr="00ED1C99">
        <w:rPr>
          <w:rFonts w:ascii="仿宋_GB2312" w:eastAsia="仿宋_GB2312" w:hAnsi="仿宋_GB2312" w:cs="仿宋_GB2312" w:hint="eastAsia"/>
          <w:sz w:val="32"/>
          <w:szCs w:val="32"/>
        </w:rPr>
        <w:t>%。其中：</w:t>
      </w:r>
    </w:p>
    <w:p w:rsidR="00B310CF" w:rsidRDefault="00BE6C96">
      <w:pPr>
        <w:pStyle w:val="a5"/>
        <w:tabs>
          <w:tab w:val="left" w:pos="4275"/>
        </w:tabs>
        <w:spacing w:after="0" w:line="60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（一）收入预算总计</w:t>
      </w:r>
      <w:r w:rsidR="00DD7989" w:rsidRPr="00DD7989">
        <w:rPr>
          <w:rFonts w:ascii="楷体" w:eastAsia="楷体" w:hAnsi="楷体" w:cs="楷体"/>
          <w:b/>
          <w:bCs/>
          <w:sz w:val="32"/>
          <w:szCs w:val="32"/>
        </w:rPr>
        <w:t>168.48</w:t>
      </w:r>
      <w:r w:rsidRPr="00923000">
        <w:rPr>
          <w:rFonts w:ascii="楷体" w:eastAsia="楷体" w:hAnsi="楷体" w:cs="楷体" w:hint="eastAsia"/>
          <w:b/>
          <w:bCs/>
          <w:sz w:val="32"/>
          <w:szCs w:val="32"/>
        </w:rPr>
        <w:t>万元。包括：</w:t>
      </w:r>
    </w:p>
    <w:p w:rsidR="00B310CF" w:rsidRPr="00923000" w:rsidRDefault="00BE6C96">
      <w:pPr>
        <w:pStyle w:val="a5"/>
        <w:tabs>
          <w:tab w:val="left" w:pos="3792"/>
        </w:tabs>
        <w:spacing w:after="0" w:line="600" w:lineRule="exact"/>
        <w:ind w:firstLineChars="200" w:firstLine="640"/>
        <w:rPr>
          <w:rFonts w:eastAsia="仿宋_GB2312"/>
          <w:sz w:val="32"/>
          <w:szCs w:val="32"/>
        </w:rPr>
      </w:pPr>
      <w:r w:rsidRPr="00923000">
        <w:rPr>
          <w:rFonts w:eastAsia="仿宋_GB2312"/>
          <w:sz w:val="32"/>
          <w:szCs w:val="32"/>
        </w:rPr>
        <w:t>1</w:t>
      </w:r>
      <w:r w:rsidRPr="00923000">
        <w:rPr>
          <w:rFonts w:eastAsia="仿宋_GB2312"/>
          <w:sz w:val="32"/>
          <w:szCs w:val="32"/>
        </w:rPr>
        <w:t>．本年收入合计</w:t>
      </w:r>
      <w:r w:rsidR="00DD7989">
        <w:rPr>
          <w:rFonts w:ascii="仿宋_GB2312" w:eastAsia="仿宋_GB2312" w:hAnsi="仿宋_GB2312" w:cs="仿宋_GB2312"/>
          <w:sz w:val="32"/>
          <w:szCs w:val="32"/>
        </w:rPr>
        <w:t>168.48</w:t>
      </w:r>
      <w:r w:rsidRPr="00923000">
        <w:rPr>
          <w:rFonts w:eastAsia="仿宋_GB2312"/>
          <w:sz w:val="32"/>
          <w:szCs w:val="32"/>
        </w:rPr>
        <w:t>万元。</w:t>
      </w:r>
    </w:p>
    <w:p w:rsidR="00B310CF" w:rsidRPr="00923000" w:rsidRDefault="00BE6C96">
      <w:pPr>
        <w:pStyle w:val="a5"/>
        <w:tabs>
          <w:tab w:val="left" w:pos="1389"/>
          <w:tab w:val="left" w:pos="4911"/>
          <w:tab w:val="left" w:pos="5898"/>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1</w:t>
      </w:r>
      <w:r w:rsidRPr="00923000">
        <w:rPr>
          <w:rFonts w:eastAsia="仿宋_GB2312"/>
          <w:sz w:val="32"/>
          <w:szCs w:val="32"/>
        </w:rPr>
        <w:t>）一般公共预算拨款收入</w:t>
      </w:r>
      <w:r w:rsidR="00DD7989">
        <w:rPr>
          <w:rFonts w:ascii="仿宋_GB2312" w:eastAsia="仿宋_GB2312" w:hAnsi="仿宋_GB2312" w:cs="仿宋_GB2312"/>
          <w:sz w:val="32"/>
          <w:szCs w:val="32"/>
        </w:rPr>
        <w:t>168.48</w:t>
      </w:r>
      <w:r w:rsidRPr="00923000">
        <w:rPr>
          <w:rFonts w:eastAsia="仿宋_GB2312"/>
          <w:sz w:val="32"/>
          <w:szCs w:val="32"/>
        </w:rPr>
        <w:t>万元，与上年相比</w:t>
      </w:r>
      <w:r w:rsidR="00DD7989">
        <w:rPr>
          <w:rFonts w:ascii="仿宋_GB2312" w:eastAsia="仿宋_GB2312" w:hAnsi="仿宋_GB2312" w:cs="仿宋_GB2312" w:hint="eastAsia"/>
          <w:sz w:val="32"/>
          <w:szCs w:val="32"/>
        </w:rPr>
        <w:t>增加</w:t>
      </w:r>
      <w:r w:rsidR="00DD7989">
        <w:rPr>
          <w:rFonts w:eastAsia="仿宋_GB2312"/>
          <w:sz w:val="32"/>
          <w:szCs w:val="32"/>
        </w:rPr>
        <w:t>11.82</w:t>
      </w:r>
      <w:r w:rsidRPr="00923000">
        <w:rPr>
          <w:rFonts w:eastAsia="仿宋_GB2312"/>
          <w:sz w:val="32"/>
          <w:szCs w:val="32"/>
        </w:rPr>
        <w:t>万元，</w:t>
      </w:r>
      <w:r w:rsidR="00DD7989">
        <w:rPr>
          <w:rFonts w:ascii="仿宋_GB2312" w:eastAsia="仿宋_GB2312" w:hAnsi="仿宋_GB2312" w:cs="仿宋_GB2312" w:hint="eastAsia"/>
          <w:sz w:val="32"/>
          <w:szCs w:val="32"/>
        </w:rPr>
        <w:t>增加</w:t>
      </w:r>
      <w:r w:rsidR="00DD7989">
        <w:rPr>
          <w:rFonts w:eastAsia="仿宋_GB2312"/>
          <w:sz w:val="32"/>
          <w:szCs w:val="32"/>
        </w:rPr>
        <w:t>7.55</w:t>
      </w:r>
      <w:r w:rsidRPr="00923000">
        <w:rPr>
          <w:rFonts w:ascii="仿宋_GB2312" w:eastAsia="仿宋_GB2312" w:hAnsi="仿宋_GB2312" w:hint="eastAsia"/>
          <w:sz w:val="32"/>
          <w:szCs w:val="32"/>
        </w:rPr>
        <w:t>%</w:t>
      </w:r>
      <w:r w:rsidRPr="00923000">
        <w:rPr>
          <w:rFonts w:eastAsia="仿宋_GB2312"/>
          <w:sz w:val="32"/>
          <w:szCs w:val="32"/>
        </w:rPr>
        <w:t>。主要原因是</w:t>
      </w:r>
      <w:r w:rsidR="00DD7989">
        <w:rPr>
          <w:rFonts w:eastAsia="仿宋_GB2312" w:hint="eastAsia"/>
          <w:sz w:val="32"/>
          <w:szCs w:val="32"/>
        </w:rPr>
        <w:t>人员增加</w:t>
      </w:r>
      <w:r w:rsidRPr="00923000">
        <w:rPr>
          <w:rFonts w:eastAsia="仿宋_GB2312"/>
          <w:sz w:val="32"/>
          <w:szCs w:val="32"/>
        </w:rPr>
        <w:t>。</w:t>
      </w:r>
    </w:p>
    <w:p w:rsidR="00B310CF" w:rsidRPr="00923000" w:rsidRDefault="00BE6C96">
      <w:pPr>
        <w:pStyle w:val="a5"/>
        <w:tabs>
          <w:tab w:val="left" w:pos="1389"/>
          <w:tab w:val="left" w:pos="4911"/>
          <w:tab w:val="left" w:pos="5991"/>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2</w:t>
      </w:r>
      <w:r w:rsidRPr="00923000">
        <w:rPr>
          <w:rFonts w:eastAsia="仿宋_GB2312"/>
          <w:sz w:val="32"/>
          <w:szCs w:val="32"/>
        </w:rPr>
        <w:t>）政府性基金预算拨款收入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eastAsia="仿宋_GB2312"/>
          <w:sz w:val="32"/>
          <w:szCs w:val="32"/>
        </w:rPr>
        <w:t xml:space="preserve"> </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1389"/>
          <w:tab w:val="left" w:pos="4911"/>
          <w:tab w:val="left" w:pos="6205"/>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3</w:t>
      </w:r>
      <w:r w:rsidRPr="00923000">
        <w:rPr>
          <w:rFonts w:eastAsia="仿宋_GB2312"/>
          <w:sz w:val="32"/>
          <w:szCs w:val="32"/>
        </w:rPr>
        <w:t>）国有资本经营预算拨款收入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1389"/>
          <w:tab w:val="left" w:pos="4911"/>
          <w:tab w:val="left" w:pos="5898"/>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4</w:t>
      </w:r>
      <w:r w:rsidRPr="00923000">
        <w:rPr>
          <w:rFonts w:eastAsia="仿宋_GB2312"/>
          <w:sz w:val="32"/>
          <w:szCs w:val="32"/>
        </w:rPr>
        <w:t>）财政专户管理资金收入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hint="eastAsia"/>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3310"/>
          <w:tab w:val="left" w:pos="3807"/>
          <w:tab w:val="left" w:pos="9433"/>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5</w:t>
      </w:r>
      <w:r w:rsidRPr="00923000">
        <w:rPr>
          <w:rFonts w:eastAsia="仿宋_GB2312"/>
          <w:sz w:val="32"/>
          <w:szCs w:val="32"/>
        </w:rPr>
        <w:t>）事业收入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1389"/>
          <w:tab w:val="left" w:pos="4911"/>
          <w:tab w:val="left" w:pos="5900"/>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6</w:t>
      </w:r>
      <w:r w:rsidRPr="00923000">
        <w:rPr>
          <w:rFonts w:eastAsia="仿宋_GB2312"/>
          <w:sz w:val="32"/>
          <w:szCs w:val="32"/>
        </w:rPr>
        <w:t>）事业单位经营收入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4320"/>
          <w:tab w:val="left" w:pos="9433"/>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7</w:t>
      </w:r>
      <w:r w:rsidRPr="00923000">
        <w:rPr>
          <w:rFonts w:eastAsia="仿宋_GB2312"/>
          <w:sz w:val="32"/>
          <w:szCs w:val="32"/>
        </w:rPr>
        <w:t>）上级补助收入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hint="eastAsia"/>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1389"/>
          <w:tab w:val="left" w:pos="4911"/>
          <w:tab w:val="left" w:pos="5900"/>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8</w:t>
      </w:r>
      <w:r w:rsidRPr="00923000">
        <w:rPr>
          <w:rFonts w:eastAsia="仿宋_GB2312"/>
          <w:sz w:val="32"/>
          <w:szCs w:val="32"/>
        </w:rPr>
        <w:t>）附属单位上缴收入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3310"/>
          <w:tab w:val="left" w:pos="4121"/>
          <w:tab w:val="left" w:pos="9431"/>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9</w:t>
      </w:r>
      <w:r w:rsidRPr="00923000">
        <w:rPr>
          <w:rFonts w:eastAsia="仿宋_GB2312"/>
          <w:sz w:val="32"/>
          <w:szCs w:val="32"/>
        </w:rPr>
        <w:t>）其他收入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3310"/>
          <w:tab w:val="left" w:pos="4280"/>
          <w:tab w:val="left" w:pos="9431"/>
        </w:tabs>
        <w:spacing w:after="0" w:line="600" w:lineRule="exact"/>
        <w:ind w:firstLineChars="200" w:firstLine="640"/>
        <w:rPr>
          <w:rFonts w:eastAsia="仿宋_GB2312"/>
          <w:sz w:val="32"/>
          <w:szCs w:val="32"/>
        </w:rPr>
      </w:pPr>
      <w:r w:rsidRPr="00923000">
        <w:rPr>
          <w:rFonts w:eastAsia="仿宋_GB2312"/>
          <w:sz w:val="32"/>
          <w:szCs w:val="32"/>
        </w:rPr>
        <w:t>2</w:t>
      </w:r>
      <w:r w:rsidRPr="00923000">
        <w:rPr>
          <w:rFonts w:eastAsia="仿宋_GB2312"/>
          <w:sz w:val="32"/>
          <w:szCs w:val="32"/>
        </w:rPr>
        <w:t>．上年结转结余</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eastAsia="仿宋_GB2312"/>
          <w:sz w:val="32"/>
          <w:szCs w:val="32"/>
        </w:rPr>
        <w:t xml:space="preserve"> </w:t>
      </w:r>
      <w:r w:rsidRPr="00923000">
        <w:rPr>
          <w:rFonts w:ascii="仿宋_GB2312" w:eastAsia="仿宋_GB2312" w:hAnsi="仿宋_GB2312" w:hint="eastAsia"/>
          <w:sz w:val="32"/>
          <w:szCs w:val="32"/>
        </w:rPr>
        <w:t>%</w:t>
      </w:r>
      <w:r w:rsidRPr="00923000">
        <w:rPr>
          <w:rFonts w:eastAsia="仿宋_GB2312"/>
          <w:sz w:val="32"/>
          <w:szCs w:val="32"/>
        </w:rPr>
        <w:t>。</w:t>
      </w:r>
    </w:p>
    <w:p w:rsidR="00B310CF" w:rsidRPr="00E911BF" w:rsidRDefault="00BE6C96">
      <w:pPr>
        <w:pStyle w:val="a5"/>
        <w:tabs>
          <w:tab w:val="left" w:pos="4275"/>
        </w:tabs>
        <w:spacing w:after="0" w:line="600" w:lineRule="exact"/>
        <w:ind w:firstLineChars="200" w:firstLine="643"/>
        <w:rPr>
          <w:rFonts w:ascii="楷体" w:eastAsia="楷体" w:hAnsi="楷体" w:cs="楷体"/>
          <w:b/>
          <w:bCs/>
          <w:sz w:val="32"/>
          <w:szCs w:val="32"/>
        </w:rPr>
      </w:pPr>
      <w:r w:rsidRPr="00E911BF">
        <w:rPr>
          <w:rFonts w:ascii="楷体" w:eastAsia="楷体" w:hAnsi="楷体" w:cs="楷体" w:hint="eastAsia"/>
          <w:b/>
          <w:bCs/>
          <w:sz w:val="32"/>
          <w:szCs w:val="32"/>
        </w:rPr>
        <w:t>（二）支出预算总计</w:t>
      </w:r>
      <w:r w:rsidR="00DD7989">
        <w:rPr>
          <w:rFonts w:ascii="仿宋_GB2312" w:eastAsia="仿宋_GB2312" w:hAnsi="仿宋_GB2312" w:cs="仿宋_GB2312"/>
          <w:sz w:val="32"/>
          <w:szCs w:val="32"/>
        </w:rPr>
        <w:t>168.48</w:t>
      </w:r>
      <w:r w:rsidRPr="00E911BF">
        <w:rPr>
          <w:rFonts w:ascii="楷体" w:eastAsia="楷体" w:hAnsi="楷体" w:cs="楷体" w:hint="eastAsia"/>
          <w:b/>
          <w:bCs/>
          <w:sz w:val="32"/>
          <w:szCs w:val="32"/>
        </w:rPr>
        <w:t>万元。包括：</w:t>
      </w:r>
    </w:p>
    <w:p w:rsidR="00B310CF" w:rsidRPr="00E911BF" w:rsidRDefault="00BE6C96">
      <w:pPr>
        <w:pStyle w:val="a5"/>
        <w:tabs>
          <w:tab w:val="left" w:pos="3792"/>
        </w:tabs>
        <w:spacing w:after="0" w:line="600" w:lineRule="exact"/>
        <w:ind w:firstLineChars="200" w:firstLine="640"/>
        <w:rPr>
          <w:rFonts w:eastAsia="仿宋_GB2312"/>
          <w:sz w:val="32"/>
          <w:szCs w:val="32"/>
        </w:rPr>
      </w:pPr>
      <w:r w:rsidRPr="00E911BF">
        <w:rPr>
          <w:rFonts w:eastAsia="仿宋_GB2312"/>
          <w:sz w:val="32"/>
          <w:szCs w:val="32"/>
        </w:rPr>
        <w:t>1</w:t>
      </w:r>
      <w:r w:rsidRPr="00E911BF">
        <w:rPr>
          <w:rFonts w:eastAsia="仿宋_GB2312"/>
          <w:sz w:val="32"/>
          <w:szCs w:val="32"/>
        </w:rPr>
        <w:t>．本年支出合计</w:t>
      </w:r>
      <w:r w:rsidR="00DD7989">
        <w:rPr>
          <w:rFonts w:ascii="仿宋_GB2312" w:eastAsia="仿宋_GB2312" w:hAnsi="仿宋_GB2312" w:cs="仿宋_GB2312"/>
          <w:sz w:val="32"/>
          <w:szCs w:val="32"/>
        </w:rPr>
        <w:t>168.48</w:t>
      </w:r>
      <w:r w:rsidRPr="00E911BF">
        <w:rPr>
          <w:rFonts w:eastAsia="仿宋_GB2312"/>
          <w:sz w:val="32"/>
          <w:szCs w:val="32"/>
        </w:rPr>
        <w:t>万元。</w:t>
      </w:r>
    </w:p>
    <w:p w:rsidR="00B310CF" w:rsidRPr="00E911BF" w:rsidRDefault="00BE6C96">
      <w:pPr>
        <w:pStyle w:val="a5"/>
        <w:tabs>
          <w:tab w:val="left" w:pos="3288"/>
          <w:tab w:val="left" w:pos="5641"/>
          <w:tab w:val="left" w:pos="6778"/>
        </w:tabs>
        <w:spacing w:after="0" w:line="600" w:lineRule="exact"/>
        <w:ind w:firstLineChars="200" w:firstLine="640"/>
        <w:rPr>
          <w:rFonts w:eastAsia="仿宋_GB2312"/>
          <w:sz w:val="32"/>
          <w:szCs w:val="32"/>
        </w:rPr>
      </w:pPr>
      <w:r w:rsidRPr="00E911BF">
        <w:rPr>
          <w:rFonts w:eastAsia="仿宋_GB2312"/>
          <w:sz w:val="32"/>
          <w:szCs w:val="32"/>
        </w:rPr>
        <w:t>（</w:t>
      </w:r>
      <w:r w:rsidRPr="00E911BF">
        <w:rPr>
          <w:rFonts w:eastAsia="仿宋_GB2312"/>
          <w:sz w:val="32"/>
          <w:szCs w:val="32"/>
        </w:rPr>
        <w:t>1</w:t>
      </w:r>
      <w:r w:rsidRPr="00E911BF">
        <w:rPr>
          <w:rFonts w:eastAsia="仿宋_GB2312"/>
          <w:sz w:val="32"/>
          <w:szCs w:val="32"/>
        </w:rPr>
        <w:t>）一般公共服务（类）支出</w:t>
      </w:r>
      <w:r w:rsidR="00DD7989">
        <w:rPr>
          <w:rFonts w:ascii="仿宋_GB2312" w:eastAsia="仿宋_GB2312" w:hAnsi="仿宋_GB2312" w:cs="仿宋_GB2312"/>
          <w:sz w:val="32"/>
          <w:szCs w:val="32"/>
        </w:rPr>
        <w:t>168.48</w:t>
      </w:r>
      <w:r w:rsidRPr="00E911BF">
        <w:rPr>
          <w:rFonts w:eastAsia="仿宋_GB2312"/>
          <w:sz w:val="32"/>
          <w:szCs w:val="32"/>
        </w:rPr>
        <w:t>万元。与上年相比增加</w:t>
      </w:r>
      <w:r w:rsidR="00DD7989">
        <w:rPr>
          <w:rFonts w:eastAsia="仿宋_GB2312"/>
          <w:sz w:val="32"/>
          <w:szCs w:val="32"/>
        </w:rPr>
        <w:t>11.82</w:t>
      </w:r>
      <w:r w:rsidR="00DD7989" w:rsidRPr="00923000">
        <w:rPr>
          <w:rFonts w:eastAsia="仿宋_GB2312"/>
          <w:sz w:val="32"/>
          <w:szCs w:val="32"/>
        </w:rPr>
        <w:t>万元，</w:t>
      </w:r>
      <w:r w:rsidR="00DD7989">
        <w:rPr>
          <w:rFonts w:ascii="仿宋_GB2312" w:eastAsia="仿宋_GB2312" w:hAnsi="仿宋_GB2312" w:cs="仿宋_GB2312" w:hint="eastAsia"/>
          <w:sz w:val="32"/>
          <w:szCs w:val="32"/>
        </w:rPr>
        <w:t>增加</w:t>
      </w:r>
      <w:r w:rsidR="00DD7989">
        <w:rPr>
          <w:rFonts w:eastAsia="仿宋_GB2312"/>
          <w:sz w:val="32"/>
          <w:szCs w:val="32"/>
        </w:rPr>
        <w:t>7.55</w:t>
      </w:r>
      <w:r w:rsidR="00DD7989" w:rsidRPr="00923000">
        <w:rPr>
          <w:rFonts w:ascii="仿宋_GB2312" w:eastAsia="仿宋_GB2312" w:hAnsi="仿宋_GB2312" w:hint="eastAsia"/>
          <w:sz w:val="32"/>
          <w:szCs w:val="32"/>
        </w:rPr>
        <w:t>%</w:t>
      </w:r>
      <w:r w:rsidR="00DD7989" w:rsidRPr="00923000">
        <w:rPr>
          <w:rFonts w:eastAsia="仿宋_GB2312"/>
          <w:sz w:val="32"/>
          <w:szCs w:val="32"/>
        </w:rPr>
        <w:t>。</w:t>
      </w:r>
      <w:r w:rsidRPr="00E911BF">
        <w:rPr>
          <w:rFonts w:eastAsia="仿宋_GB2312"/>
          <w:sz w:val="32"/>
          <w:szCs w:val="32"/>
        </w:rPr>
        <w:t>。</w:t>
      </w:r>
    </w:p>
    <w:p w:rsidR="00B310CF" w:rsidRPr="00E911BF" w:rsidRDefault="00BE6C96">
      <w:pPr>
        <w:pStyle w:val="a5"/>
        <w:tabs>
          <w:tab w:val="left" w:pos="2671"/>
          <w:tab w:val="left" w:pos="5000"/>
          <w:tab w:val="left" w:pos="6190"/>
        </w:tabs>
        <w:spacing w:after="0" w:line="600" w:lineRule="exact"/>
        <w:ind w:firstLineChars="200" w:firstLine="640"/>
        <w:rPr>
          <w:rFonts w:eastAsia="仿宋_GB2312" w:cs="仿宋"/>
          <w:sz w:val="32"/>
          <w:szCs w:val="32"/>
        </w:rPr>
      </w:pPr>
      <w:r w:rsidRPr="00E911BF">
        <w:rPr>
          <w:rFonts w:eastAsia="仿宋_GB2312"/>
          <w:sz w:val="32"/>
          <w:szCs w:val="32"/>
        </w:rPr>
        <w:t>（</w:t>
      </w:r>
      <w:r w:rsidRPr="00E911BF">
        <w:rPr>
          <w:rFonts w:eastAsia="仿宋_GB2312"/>
          <w:sz w:val="32"/>
          <w:szCs w:val="32"/>
        </w:rPr>
        <w:t>2</w:t>
      </w:r>
      <w:r w:rsidRPr="00E911BF">
        <w:rPr>
          <w:rFonts w:eastAsia="仿宋_GB2312"/>
          <w:sz w:val="32"/>
          <w:szCs w:val="32"/>
        </w:rPr>
        <w:t>）公共安全（类）支出</w:t>
      </w:r>
      <w:r w:rsidR="00E911BF" w:rsidRPr="00E911BF">
        <w:rPr>
          <w:rFonts w:eastAsia="仿宋_GB2312"/>
          <w:sz w:val="32"/>
          <w:szCs w:val="32"/>
        </w:rPr>
        <w:t>0</w:t>
      </w:r>
      <w:r w:rsidR="00E911BF" w:rsidRPr="00E911BF">
        <w:rPr>
          <w:rFonts w:eastAsia="仿宋_GB2312"/>
          <w:sz w:val="32"/>
          <w:szCs w:val="32"/>
        </w:rPr>
        <w:t>万元</w:t>
      </w:r>
      <w:r w:rsidRPr="00E911BF">
        <w:rPr>
          <w:rFonts w:eastAsia="仿宋_GB2312"/>
          <w:sz w:val="32"/>
          <w:szCs w:val="32"/>
        </w:rPr>
        <w:t>。与上年相比增加</w:t>
      </w:r>
      <w:r w:rsidR="00E911BF" w:rsidRPr="00E911BF">
        <w:rPr>
          <w:rFonts w:eastAsia="仿宋_GB2312"/>
          <w:sz w:val="32"/>
          <w:szCs w:val="32"/>
        </w:rPr>
        <w:t>0</w:t>
      </w:r>
      <w:r w:rsidRPr="00E911BF">
        <w:rPr>
          <w:rFonts w:eastAsia="仿宋_GB2312"/>
          <w:sz w:val="32"/>
          <w:szCs w:val="32"/>
        </w:rPr>
        <w:t>万元，增长</w:t>
      </w:r>
      <w:r w:rsidR="00E911BF" w:rsidRPr="00E911BF">
        <w:rPr>
          <w:rFonts w:eastAsia="仿宋_GB2312" w:hint="eastAsia"/>
          <w:sz w:val="32"/>
          <w:szCs w:val="32"/>
        </w:rPr>
        <w:t>0</w:t>
      </w:r>
      <w:r w:rsidRPr="00E911BF">
        <w:rPr>
          <w:rFonts w:ascii="仿宋_GB2312" w:eastAsia="仿宋_GB2312" w:hAnsi="仿宋_GB2312" w:hint="eastAsia"/>
          <w:sz w:val="32"/>
          <w:szCs w:val="32"/>
        </w:rPr>
        <w:t>%</w:t>
      </w:r>
      <w:r w:rsidRPr="00E911BF">
        <w:rPr>
          <w:rFonts w:eastAsia="仿宋_GB2312"/>
          <w:sz w:val="32"/>
          <w:szCs w:val="32"/>
        </w:rPr>
        <w:t>。</w:t>
      </w:r>
    </w:p>
    <w:p w:rsidR="00B310CF" w:rsidRPr="00E911BF" w:rsidRDefault="00BE6C96" w:rsidP="00E911BF">
      <w:pPr>
        <w:pStyle w:val="a5"/>
        <w:tabs>
          <w:tab w:val="left" w:pos="4112"/>
        </w:tabs>
        <w:spacing w:after="0" w:line="600" w:lineRule="exact"/>
        <w:ind w:firstLineChars="300" w:firstLine="960"/>
        <w:rPr>
          <w:rFonts w:eastAsia="仿宋_GB2312"/>
          <w:sz w:val="32"/>
          <w:szCs w:val="32"/>
        </w:rPr>
      </w:pPr>
      <w:r w:rsidRPr="00E911BF">
        <w:rPr>
          <w:rFonts w:eastAsia="仿宋_GB2312"/>
          <w:sz w:val="32"/>
          <w:szCs w:val="32"/>
        </w:rPr>
        <w:t>2</w:t>
      </w:r>
      <w:r w:rsidRPr="00E911BF">
        <w:rPr>
          <w:rFonts w:eastAsia="仿宋_GB2312"/>
          <w:sz w:val="32"/>
          <w:szCs w:val="32"/>
        </w:rPr>
        <w:t>．年终结转结余</w:t>
      </w:r>
      <w:r w:rsidR="00E911BF" w:rsidRPr="00E911BF">
        <w:rPr>
          <w:rFonts w:eastAsia="仿宋_GB2312"/>
          <w:sz w:val="32"/>
          <w:szCs w:val="32"/>
        </w:rPr>
        <w:t>0</w:t>
      </w:r>
      <w:r w:rsidR="00E911BF" w:rsidRPr="00E911BF">
        <w:rPr>
          <w:rFonts w:eastAsia="仿宋_GB2312"/>
          <w:sz w:val="32"/>
          <w:szCs w:val="32"/>
        </w:rPr>
        <w:t>万元</w:t>
      </w:r>
      <w:r w:rsidRPr="00E911BF">
        <w:rPr>
          <w:rFonts w:eastAsia="仿宋_GB2312"/>
          <w:sz w:val="32"/>
          <w:szCs w:val="32"/>
        </w:rPr>
        <w:t>。</w:t>
      </w: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二、收入预算情况说明</w:t>
      </w:r>
    </w:p>
    <w:p w:rsidR="00B310CF" w:rsidRPr="00241B58" w:rsidRDefault="00A4115F">
      <w:pPr>
        <w:pStyle w:val="a5"/>
        <w:tabs>
          <w:tab w:val="left" w:pos="2671"/>
          <w:tab w:val="left" w:pos="5000"/>
          <w:tab w:val="left" w:pos="6190"/>
        </w:tabs>
        <w:spacing w:after="0" w:line="600" w:lineRule="exact"/>
        <w:ind w:firstLineChars="200" w:firstLine="656"/>
        <w:rPr>
          <w:rFonts w:eastAsia="仿宋_GB2312"/>
          <w:sz w:val="32"/>
          <w:szCs w:val="32"/>
        </w:rPr>
      </w:pPr>
      <w:r>
        <w:rPr>
          <w:rFonts w:ascii="仿宋" w:eastAsia="仿宋" w:hAnsi="仿宋" w:cs="仿宋" w:hint="eastAsia"/>
          <w:spacing w:val="9"/>
          <w:sz w:val="31"/>
          <w:szCs w:val="31"/>
        </w:rPr>
        <w:t>通辽市扶贫信息监测中心</w:t>
      </w:r>
      <w:r w:rsidR="00241B58" w:rsidRPr="00241B58">
        <w:rPr>
          <w:rFonts w:ascii="仿宋_GB2312" w:eastAsia="仿宋_GB2312" w:hAnsi="仿宋_GB2312" w:cs="仿宋_GB2312" w:hint="eastAsia"/>
          <w:sz w:val="32"/>
          <w:szCs w:val="32"/>
        </w:rPr>
        <w:t>2</w:t>
      </w:r>
      <w:r w:rsidR="00241B58" w:rsidRPr="00241B58">
        <w:rPr>
          <w:rFonts w:ascii="仿宋_GB2312" w:eastAsia="仿宋_GB2312" w:hAnsi="仿宋_GB2312" w:cs="仿宋_GB2312"/>
          <w:sz w:val="32"/>
          <w:szCs w:val="32"/>
        </w:rPr>
        <w:t>024</w:t>
      </w:r>
      <w:r w:rsidR="00BE6C96" w:rsidRPr="00241B58">
        <w:rPr>
          <w:rFonts w:ascii="仿宋_GB2312" w:eastAsia="仿宋_GB2312" w:hAnsi="仿宋_GB2312" w:cs="仿宋_GB2312" w:hint="eastAsia"/>
          <w:sz w:val="32"/>
          <w:szCs w:val="32"/>
        </w:rPr>
        <w:t>年度</w:t>
      </w:r>
      <w:r w:rsidR="00BE6C96" w:rsidRPr="00241B58">
        <w:rPr>
          <w:rFonts w:eastAsia="仿宋_GB2312"/>
          <w:sz w:val="32"/>
          <w:szCs w:val="32"/>
        </w:rPr>
        <w:t>收入预算</w:t>
      </w:r>
      <w:r w:rsidR="00BE6C96" w:rsidRPr="00241B58">
        <w:rPr>
          <w:rFonts w:eastAsia="仿宋_GB2312" w:hint="eastAsia"/>
          <w:sz w:val="32"/>
          <w:szCs w:val="32"/>
        </w:rPr>
        <w:t>总</w:t>
      </w:r>
      <w:r w:rsidR="00BE6C96" w:rsidRPr="00241B58">
        <w:rPr>
          <w:rFonts w:eastAsia="仿宋_GB2312"/>
          <w:sz w:val="32"/>
          <w:szCs w:val="32"/>
        </w:rPr>
        <w:t>计</w:t>
      </w:r>
      <w:r>
        <w:rPr>
          <w:rFonts w:ascii="仿宋_GB2312" w:eastAsia="仿宋_GB2312" w:hAnsi="仿宋_GB2312" w:cs="仿宋_GB2312"/>
          <w:sz w:val="32"/>
          <w:szCs w:val="32"/>
        </w:rPr>
        <w:t>168.48</w:t>
      </w:r>
      <w:r w:rsidR="00BE6C96" w:rsidRPr="00241B58">
        <w:rPr>
          <w:rFonts w:eastAsia="仿宋_GB2312"/>
          <w:sz w:val="32"/>
          <w:szCs w:val="32"/>
        </w:rPr>
        <w:t>万元，包括本年收入</w:t>
      </w:r>
      <w:r w:rsidR="00241B58" w:rsidRPr="00241B58">
        <w:rPr>
          <w:rFonts w:eastAsia="仿宋_GB2312"/>
          <w:sz w:val="32"/>
          <w:szCs w:val="32"/>
        </w:rPr>
        <w:t>0</w:t>
      </w:r>
      <w:r w:rsidR="00BE6C96" w:rsidRPr="00241B58">
        <w:rPr>
          <w:rFonts w:eastAsia="仿宋_GB2312"/>
          <w:sz w:val="32"/>
          <w:szCs w:val="32"/>
        </w:rPr>
        <w:t>万元，上年结转结余</w:t>
      </w:r>
      <w:r w:rsidR="00241B58" w:rsidRPr="00241B58">
        <w:rPr>
          <w:rFonts w:eastAsia="仿宋_GB2312"/>
          <w:sz w:val="32"/>
          <w:szCs w:val="32"/>
        </w:rPr>
        <w:t>0</w:t>
      </w:r>
      <w:r w:rsidR="00BE6C96" w:rsidRPr="00241B58">
        <w:rPr>
          <w:rFonts w:eastAsia="仿宋_GB2312"/>
          <w:sz w:val="32"/>
          <w:szCs w:val="32"/>
        </w:rPr>
        <w:t>万元。其中：</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本年一般公共预算收入</w:t>
      </w:r>
      <w:r w:rsidR="00A4115F">
        <w:rPr>
          <w:rFonts w:ascii="仿宋_GB2312" w:eastAsia="仿宋_GB2312" w:hAnsi="仿宋_GB2312" w:cs="仿宋_GB2312"/>
          <w:sz w:val="32"/>
          <w:szCs w:val="32"/>
        </w:rPr>
        <w:t>168.48</w:t>
      </w:r>
      <w:r w:rsidRPr="00241B58">
        <w:rPr>
          <w:rFonts w:eastAsia="仿宋_GB2312"/>
          <w:sz w:val="32"/>
          <w:szCs w:val="32"/>
        </w:rPr>
        <w:t>万元，占</w:t>
      </w:r>
      <w:r w:rsidR="00241B58" w:rsidRPr="00241B58">
        <w:rPr>
          <w:rFonts w:eastAsia="仿宋_GB2312"/>
          <w:sz w:val="32"/>
          <w:szCs w:val="32"/>
        </w:rPr>
        <w:t>100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本年政府性基金预算收入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本年国有资本经营预算收入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本年财政专户管理资金</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本年事业收入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本年事业单位经营收入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本年上级补助收入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本年附属单位上缴收入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本年其他收入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上年结转结余的一般公共预算收入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上年结转结余的政府性基金预算收入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上年结转结余的国有资本经营预算收入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上年结转结余的财政专户管理资金</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上年结转结余的单位资金</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hint="eastAsia"/>
          <w:sz w:val="32"/>
          <w:szCs w:val="32"/>
        </w:rPr>
        <w:t>。</w:t>
      </w: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三、支出预算情况说明</w:t>
      </w:r>
    </w:p>
    <w:p w:rsidR="00B310CF" w:rsidRPr="00CC6C09" w:rsidRDefault="00A4115F">
      <w:pPr>
        <w:pStyle w:val="a5"/>
        <w:tabs>
          <w:tab w:val="left" w:pos="2671"/>
          <w:tab w:val="left" w:pos="5000"/>
          <w:tab w:val="left" w:pos="6190"/>
        </w:tabs>
        <w:spacing w:after="0" w:line="600" w:lineRule="exact"/>
        <w:ind w:firstLineChars="200" w:firstLine="656"/>
        <w:rPr>
          <w:rFonts w:eastAsia="仿宋_GB2312"/>
          <w:sz w:val="32"/>
          <w:szCs w:val="32"/>
        </w:rPr>
      </w:pPr>
      <w:r>
        <w:rPr>
          <w:rFonts w:ascii="仿宋" w:eastAsia="仿宋" w:hAnsi="仿宋" w:cs="仿宋" w:hint="eastAsia"/>
          <w:spacing w:val="9"/>
          <w:sz w:val="31"/>
          <w:szCs w:val="31"/>
        </w:rPr>
        <w:t>通辽市扶贫信息监测中心</w:t>
      </w:r>
      <w:r w:rsidR="00CC6C09" w:rsidRPr="00CC6C09">
        <w:rPr>
          <w:rFonts w:ascii="仿宋_GB2312" w:eastAsia="仿宋_GB2312" w:hAnsi="仿宋_GB2312" w:cs="仿宋_GB2312" w:hint="eastAsia"/>
          <w:sz w:val="32"/>
          <w:szCs w:val="32"/>
        </w:rPr>
        <w:t>2</w:t>
      </w:r>
      <w:r w:rsidR="00CC6C09" w:rsidRPr="00CC6C09">
        <w:rPr>
          <w:rFonts w:ascii="仿宋_GB2312" w:eastAsia="仿宋_GB2312" w:hAnsi="仿宋_GB2312" w:cs="仿宋_GB2312"/>
          <w:sz w:val="32"/>
          <w:szCs w:val="32"/>
        </w:rPr>
        <w:t>024</w:t>
      </w:r>
      <w:r w:rsidR="00CC6C09" w:rsidRPr="00CC6C09">
        <w:rPr>
          <w:rFonts w:ascii="仿宋_GB2312" w:eastAsia="仿宋_GB2312" w:hAnsi="仿宋_GB2312" w:cs="仿宋_GB2312" w:hint="eastAsia"/>
          <w:sz w:val="32"/>
          <w:szCs w:val="32"/>
        </w:rPr>
        <w:t>年度</w:t>
      </w:r>
      <w:r w:rsidR="00BE6C96" w:rsidRPr="00CC6C09">
        <w:rPr>
          <w:rFonts w:eastAsia="仿宋_GB2312"/>
          <w:sz w:val="32"/>
          <w:szCs w:val="32"/>
        </w:rPr>
        <w:t>支出预算合计</w:t>
      </w:r>
      <w:r>
        <w:rPr>
          <w:rFonts w:ascii="仿宋_GB2312" w:eastAsia="仿宋_GB2312" w:hAnsi="仿宋_GB2312" w:cs="仿宋_GB2312"/>
          <w:sz w:val="32"/>
          <w:szCs w:val="32"/>
        </w:rPr>
        <w:t>168.48</w:t>
      </w:r>
      <w:r w:rsidR="00BE6C96" w:rsidRPr="00CC6C09">
        <w:rPr>
          <w:rFonts w:eastAsia="仿宋_GB2312"/>
          <w:sz w:val="32"/>
          <w:szCs w:val="32"/>
        </w:rPr>
        <w:t>万元，其中</w:t>
      </w:r>
      <w:r w:rsidR="00BE6C96" w:rsidRPr="00CC6C09">
        <w:rPr>
          <w:rFonts w:eastAsia="仿宋_GB2312" w:hint="eastAsia"/>
          <w:sz w:val="32"/>
          <w:szCs w:val="32"/>
        </w:rPr>
        <w:t>：</w:t>
      </w:r>
    </w:p>
    <w:p w:rsidR="00B310CF" w:rsidRPr="00CC6C09"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CC6C09">
        <w:rPr>
          <w:rFonts w:eastAsia="仿宋_GB2312"/>
          <w:sz w:val="32"/>
          <w:szCs w:val="32"/>
        </w:rPr>
        <w:t>基本支出</w:t>
      </w:r>
      <w:r w:rsidR="00A4115F">
        <w:rPr>
          <w:rFonts w:ascii="仿宋_GB2312" w:eastAsia="仿宋_GB2312" w:hAnsi="仿宋_GB2312" w:cs="仿宋_GB2312"/>
          <w:sz w:val="32"/>
          <w:szCs w:val="32"/>
        </w:rPr>
        <w:t>168.48</w:t>
      </w:r>
      <w:r w:rsidRPr="00CC6C09">
        <w:rPr>
          <w:rFonts w:eastAsia="仿宋_GB2312"/>
          <w:sz w:val="32"/>
          <w:szCs w:val="32"/>
        </w:rPr>
        <w:t>万元，占</w:t>
      </w:r>
      <w:r w:rsidR="00A4115F">
        <w:rPr>
          <w:rFonts w:eastAsia="仿宋_GB2312"/>
          <w:sz w:val="32"/>
          <w:szCs w:val="32"/>
        </w:rPr>
        <w:t>100</w:t>
      </w:r>
      <w:r w:rsidRPr="00CC6C09">
        <w:rPr>
          <w:rFonts w:ascii="仿宋_GB2312" w:eastAsia="仿宋_GB2312" w:hAnsi="仿宋_GB2312" w:hint="eastAsia"/>
          <w:sz w:val="32"/>
          <w:szCs w:val="32"/>
        </w:rPr>
        <w:t>%</w:t>
      </w:r>
      <w:r w:rsidRPr="00CC6C09">
        <w:rPr>
          <w:rFonts w:eastAsia="仿宋_GB2312" w:hint="eastAsia"/>
          <w:sz w:val="32"/>
          <w:szCs w:val="32"/>
        </w:rPr>
        <w:t>；</w:t>
      </w:r>
    </w:p>
    <w:p w:rsidR="00B310CF" w:rsidRPr="00CC6C09"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CC6C09">
        <w:rPr>
          <w:rFonts w:eastAsia="仿宋_GB2312"/>
          <w:sz w:val="32"/>
          <w:szCs w:val="32"/>
        </w:rPr>
        <w:t>项目支出</w:t>
      </w:r>
      <w:r w:rsidR="00A4115F">
        <w:rPr>
          <w:rFonts w:eastAsia="仿宋_GB2312"/>
          <w:sz w:val="32"/>
          <w:szCs w:val="32"/>
        </w:rPr>
        <w:t>0</w:t>
      </w:r>
      <w:r w:rsidRPr="00CC6C09">
        <w:rPr>
          <w:rFonts w:eastAsia="仿宋_GB2312"/>
          <w:sz w:val="32"/>
          <w:szCs w:val="32"/>
        </w:rPr>
        <w:t>万元，占</w:t>
      </w:r>
      <w:r w:rsidR="00A4115F">
        <w:rPr>
          <w:rFonts w:eastAsia="仿宋_GB2312"/>
          <w:sz w:val="32"/>
          <w:szCs w:val="32"/>
        </w:rPr>
        <w:t>0</w:t>
      </w:r>
      <w:r w:rsidRPr="00CC6C09">
        <w:rPr>
          <w:rFonts w:ascii="仿宋_GB2312" w:eastAsia="仿宋_GB2312" w:hAnsi="仿宋_GB2312" w:hint="eastAsia"/>
          <w:sz w:val="32"/>
          <w:szCs w:val="32"/>
        </w:rPr>
        <w:t>%</w:t>
      </w:r>
      <w:r w:rsidRPr="00CC6C09">
        <w:rPr>
          <w:rFonts w:eastAsia="仿宋_GB2312"/>
          <w:sz w:val="32"/>
          <w:szCs w:val="32"/>
        </w:rPr>
        <w:t>；</w:t>
      </w:r>
    </w:p>
    <w:p w:rsidR="00B310CF" w:rsidRPr="00CC6C09" w:rsidRDefault="00BE6C96">
      <w:pPr>
        <w:pStyle w:val="a5"/>
        <w:tabs>
          <w:tab w:val="left" w:pos="2671"/>
          <w:tab w:val="left" w:pos="5000"/>
          <w:tab w:val="left" w:pos="6190"/>
        </w:tabs>
        <w:spacing w:after="0" w:line="600" w:lineRule="exact"/>
        <w:ind w:firstLineChars="200" w:firstLine="640"/>
        <w:rPr>
          <w:rFonts w:eastAsia="仿宋_GB2312" w:cs="仿宋"/>
          <w:sz w:val="32"/>
          <w:szCs w:val="32"/>
        </w:rPr>
      </w:pPr>
      <w:r w:rsidRPr="00CC6C09">
        <w:rPr>
          <w:rFonts w:eastAsia="仿宋_GB2312"/>
          <w:sz w:val="32"/>
          <w:szCs w:val="32"/>
        </w:rPr>
        <w:t>事业单位经营支出</w:t>
      </w:r>
      <w:r w:rsidR="00CC6C09" w:rsidRPr="00CC6C09">
        <w:rPr>
          <w:rFonts w:eastAsia="仿宋_GB2312"/>
          <w:sz w:val="32"/>
          <w:szCs w:val="32"/>
        </w:rPr>
        <w:t>0</w:t>
      </w:r>
      <w:r w:rsidRPr="00CC6C09">
        <w:rPr>
          <w:rFonts w:eastAsia="仿宋_GB2312"/>
          <w:sz w:val="32"/>
          <w:szCs w:val="32"/>
        </w:rPr>
        <w:t>万元，占</w:t>
      </w:r>
      <w:r w:rsidR="00CC6C09" w:rsidRPr="00CC6C09">
        <w:rPr>
          <w:rFonts w:eastAsia="仿宋_GB2312"/>
          <w:sz w:val="32"/>
          <w:szCs w:val="32"/>
        </w:rPr>
        <w:t>0</w:t>
      </w:r>
      <w:r w:rsidRPr="00CC6C09">
        <w:rPr>
          <w:rFonts w:ascii="仿宋_GB2312" w:eastAsia="仿宋_GB2312" w:hAnsi="仿宋_GB2312" w:hint="eastAsia"/>
          <w:sz w:val="32"/>
          <w:szCs w:val="32"/>
        </w:rPr>
        <w:t>%</w:t>
      </w:r>
      <w:r w:rsidRPr="00CC6C09">
        <w:rPr>
          <w:rFonts w:eastAsia="仿宋_GB2312"/>
          <w:sz w:val="32"/>
          <w:szCs w:val="32"/>
        </w:rPr>
        <w:t>；</w:t>
      </w:r>
    </w:p>
    <w:p w:rsidR="00B310CF" w:rsidRPr="00CC6C09"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CC6C09">
        <w:rPr>
          <w:rFonts w:eastAsia="仿宋_GB2312"/>
          <w:sz w:val="32"/>
          <w:szCs w:val="32"/>
        </w:rPr>
        <w:t>上缴上级支出</w:t>
      </w:r>
      <w:r w:rsidR="00CC6C09" w:rsidRPr="00CC6C09">
        <w:rPr>
          <w:rFonts w:eastAsia="仿宋_GB2312"/>
          <w:sz w:val="32"/>
          <w:szCs w:val="32"/>
        </w:rPr>
        <w:t>0</w:t>
      </w:r>
      <w:r w:rsidRPr="00CC6C09">
        <w:rPr>
          <w:rFonts w:eastAsia="仿宋_GB2312"/>
          <w:sz w:val="32"/>
          <w:szCs w:val="32"/>
        </w:rPr>
        <w:t>万元，占</w:t>
      </w:r>
      <w:r w:rsidR="00CC6C09" w:rsidRPr="00CC6C09">
        <w:rPr>
          <w:rFonts w:eastAsia="仿宋_GB2312"/>
          <w:sz w:val="32"/>
          <w:szCs w:val="32"/>
        </w:rPr>
        <w:t>0</w:t>
      </w:r>
      <w:r w:rsidRPr="00CC6C09">
        <w:rPr>
          <w:rFonts w:ascii="仿宋_GB2312" w:eastAsia="仿宋_GB2312" w:hAnsi="仿宋_GB2312" w:hint="eastAsia"/>
          <w:sz w:val="32"/>
          <w:szCs w:val="32"/>
        </w:rPr>
        <w:t>%</w:t>
      </w:r>
      <w:r w:rsidRPr="00CC6C09">
        <w:rPr>
          <w:rFonts w:eastAsia="仿宋_GB2312"/>
          <w:sz w:val="32"/>
          <w:szCs w:val="32"/>
        </w:rPr>
        <w:t>；</w:t>
      </w:r>
    </w:p>
    <w:p w:rsidR="00B310CF" w:rsidRPr="00EB383B" w:rsidRDefault="00BE6C96" w:rsidP="00EB383B">
      <w:pPr>
        <w:pStyle w:val="a5"/>
        <w:tabs>
          <w:tab w:val="left" w:pos="2671"/>
          <w:tab w:val="left" w:pos="5000"/>
          <w:tab w:val="left" w:pos="6190"/>
        </w:tabs>
        <w:spacing w:after="0" w:line="600" w:lineRule="exact"/>
        <w:ind w:firstLineChars="200" w:firstLine="640"/>
        <w:rPr>
          <w:rFonts w:eastAsia="仿宋_GB2312"/>
          <w:sz w:val="32"/>
          <w:szCs w:val="32"/>
        </w:rPr>
      </w:pPr>
      <w:r w:rsidRPr="00CC6C09">
        <w:rPr>
          <w:rFonts w:eastAsia="仿宋_GB2312"/>
          <w:sz w:val="32"/>
          <w:szCs w:val="32"/>
        </w:rPr>
        <w:t>对附属单位补助支出</w:t>
      </w:r>
      <w:r w:rsidR="00CC6C09" w:rsidRPr="00CC6C09">
        <w:rPr>
          <w:rFonts w:eastAsia="仿宋_GB2312"/>
          <w:sz w:val="32"/>
          <w:szCs w:val="32"/>
        </w:rPr>
        <w:t>0</w:t>
      </w:r>
      <w:r w:rsidRPr="00CC6C09">
        <w:rPr>
          <w:rFonts w:eastAsia="仿宋_GB2312"/>
          <w:sz w:val="32"/>
          <w:szCs w:val="32"/>
        </w:rPr>
        <w:t>万元，占</w:t>
      </w:r>
      <w:r w:rsidR="00CC6C09" w:rsidRPr="00CC6C09">
        <w:rPr>
          <w:rFonts w:eastAsia="仿宋_GB2312"/>
          <w:sz w:val="32"/>
          <w:szCs w:val="32"/>
        </w:rPr>
        <w:t>0</w:t>
      </w:r>
      <w:r w:rsidRPr="00CC6C09">
        <w:rPr>
          <w:rFonts w:ascii="仿宋_GB2312" w:eastAsia="仿宋_GB2312" w:hAnsi="仿宋_GB2312" w:hint="eastAsia"/>
          <w:sz w:val="32"/>
          <w:szCs w:val="32"/>
        </w:rPr>
        <w:t>%</w:t>
      </w:r>
      <w:r w:rsidRPr="00CC6C09">
        <w:rPr>
          <w:rFonts w:eastAsia="仿宋_GB2312"/>
          <w:sz w:val="32"/>
          <w:szCs w:val="32"/>
        </w:rPr>
        <w:t>。</w:t>
      </w:r>
    </w:p>
    <w:p w:rsidR="00B310CF" w:rsidRDefault="00BE6C96">
      <w:pPr>
        <w:spacing w:line="600" w:lineRule="exact"/>
        <w:ind w:left="6" w:firstLineChars="198" w:firstLine="634"/>
        <w:outlineLvl w:val="2"/>
        <w:rPr>
          <w:rFonts w:eastAsia="黑体" w:cs="黑体"/>
          <w:sz w:val="32"/>
          <w:szCs w:val="36"/>
        </w:rPr>
      </w:pPr>
      <w:r>
        <w:rPr>
          <w:rFonts w:eastAsia="黑体" w:cs="黑体" w:hint="eastAsia"/>
          <w:sz w:val="32"/>
          <w:szCs w:val="36"/>
        </w:rPr>
        <w:t>四、财政拨款收支预算总体情况说明</w:t>
      </w:r>
    </w:p>
    <w:p w:rsidR="00B310CF" w:rsidRDefault="00A4115F" w:rsidP="00D52B4F">
      <w:pPr>
        <w:pStyle w:val="a5"/>
        <w:tabs>
          <w:tab w:val="left" w:pos="3288"/>
          <w:tab w:val="left" w:pos="5641"/>
          <w:tab w:val="left" w:pos="6778"/>
        </w:tabs>
        <w:spacing w:after="0" w:line="600" w:lineRule="exact"/>
        <w:ind w:firstLineChars="200" w:firstLine="656"/>
        <w:rPr>
          <w:rFonts w:eastAsia="仿宋_GB2312" w:cs="仿宋"/>
          <w:sz w:val="32"/>
          <w:szCs w:val="32"/>
        </w:rPr>
      </w:pPr>
      <w:r>
        <w:rPr>
          <w:rFonts w:ascii="仿宋" w:eastAsia="仿宋" w:hAnsi="仿宋" w:cs="仿宋" w:hint="eastAsia"/>
          <w:spacing w:val="9"/>
          <w:sz w:val="31"/>
          <w:szCs w:val="31"/>
        </w:rPr>
        <w:t>通辽市扶贫信息监测中心</w:t>
      </w:r>
      <w:r w:rsidR="00EB383B" w:rsidRPr="00CC6C09">
        <w:rPr>
          <w:rFonts w:ascii="仿宋_GB2312" w:eastAsia="仿宋_GB2312" w:hAnsi="仿宋_GB2312" w:cs="仿宋_GB2312" w:hint="eastAsia"/>
          <w:sz w:val="32"/>
          <w:szCs w:val="32"/>
        </w:rPr>
        <w:t>2</w:t>
      </w:r>
      <w:r w:rsidR="00EB383B" w:rsidRPr="00CC6C09">
        <w:rPr>
          <w:rFonts w:ascii="仿宋_GB2312" w:eastAsia="仿宋_GB2312" w:hAnsi="仿宋_GB2312" w:cs="仿宋_GB2312"/>
          <w:sz w:val="32"/>
          <w:szCs w:val="32"/>
        </w:rPr>
        <w:t>024</w:t>
      </w:r>
      <w:r w:rsidR="00EB383B" w:rsidRPr="00CC6C09">
        <w:rPr>
          <w:rFonts w:ascii="仿宋_GB2312" w:eastAsia="仿宋_GB2312" w:hAnsi="仿宋_GB2312" w:cs="仿宋_GB2312" w:hint="eastAsia"/>
          <w:sz w:val="32"/>
          <w:szCs w:val="32"/>
        </w:rPr>
        <w:t>年度</w:t>
      </w:r>
      <w:r w:rsidR="00BE6C96">
        <w:rPr>
          <w:rFonts w:eastAsia="仿宋_GB2312"/>
          <w:sz w:val="32"/>
          <w:szCs w:val="32"/>
        </w:rPr>
        <w:t>财政拨款收、支总预算</w:t>
      </w:r>
      <w:r>
        <w:rPr>
          <w:rFonts w:ascii="仿宋_GB2312" w:eastAsia="仿宋_GB2312" w:hAnsi="仿宋_GB2312" w:cs="仿宋_GB2312"/>
          <w:sz w:val="32"/>
          <w:szCs w:val="32"/>
        </w:rPr>
        <w:t>168.48</w:t>
      </w:r>
      <w:r w:rsidR="00BE6C96">
        <w:rPr>
          <w:rFonts w:eastAsia="仿宋_GB2312"/>
          <w:sz w:val="32"/>
          <w:szCs w:val="32"/>
        </w:rPr>
        <w:t>万元。与上年相比，财政拨款收、支总计各</w:t>
      </w:r>
      <w:r w:rsidR="00D52B4F" w:rsidRPr="00E911BF">
        <w:rPr>
          <w:rFonts w:eastAsia="仿宋_GB2312"/>
          <w:sz w:val="32"/>
          <w:szCs w:val="32"/>
        </w:rPr>
        <w:t>增加</w:t>
      </w:r>
      <w:r w:rsidR="00D52B4F">
        <w:rPr>
          <w:rFonts w:eastAsia="仿宋_GB2312"/>
          <w:sz w:val="32"/>
          <w:szCs w:val="32"/>
        </w:rPr>
        <w:t>11.82</w:t>
      </w:r>
      <w:r w:rsidR="00D52B4F" w:rsidRPr="00923000">
        <w:rPr>
          <w:rFonts w:eastAsia="仿宋_GB2312"/>
          <w:sz w:val="32"/>
          <w:szCs w:val="32"/>
        </w:rPr>
        <w:t>万元</w:t>
      </w:r>
      <w:r w:rsidR="00EB383B">
        <w:rPr>
          <w:rFonts w:eastAsia="仿宋_GB2312"/>
          <w:sz w:val="32"/>
          <w:szCs w:val="32"/>
        </w:rPr>
        <w:t>，减少</w:t>
      </w:r>
      <w:r w:rsidR="00D52B4F">
        <w:rPr>
          <w:rFonts w:eastAsia="仿宋_GB2312"/>
          <w:sz w:val="32"/>
          <w:szCs w:val="32"/>
        </w:rPr>
        <w:t>7.55</w:t>
      </w:r>
      <w:r w:rsidR="00D52B4F" w:rsidRPr="00923000">
        <w:rPr>
          <w:rFonts w:ascii="仿宋_GB2312" w:eastAsia="仿宋_GB2312" w:hAnsi="仿宋_GB2312" w:hint="eastAsia"/>
          <w:sz w:val="32"/>
          <w:szCs w:val="32"/>
        </w:rPr>
        <w:t>%</w:t>
      </w:r>
      <w:r w:rsidR="00BE6C96">
        <w:rPr>
          <w:rFonts w:eastAsia="仿宋_GB2312"/>
          <w:sz w:val="32"/>
          <w:szCs w:val="32"/>
        </w:rPr>
        <w:t>。</w:t>
      </w:r>
    </w:p>
    <w:p w:rsidR="00B310CF" w:rsidRPr="00562866" w:rsidRDefault="00BE6C96" w:rsidP="00562866">
      <w:pPr>
        <w:spacing w:line="600" w:lineRule="exact"/>
        <w:ind w:firstLineChars="200" w:firstLine="640"/>
        <w:outlineLvl w:val="2"/>
        <w:rPr>
          <w:rFonts w:eastAsia="黑体" w:cs="黑体"/>
          <w:sz w:val="32"/>
          <w:szCs w:val="36"/>
        </w:rPr>
      </w:pPr>
      <w:r>
        <w:rPr>
          <w:rFonts w:eastAsia="黑体" w:cs="黑体" w:hint="eastAsia"/>
          <w:sz w:val="32"/>
          <w:szCs w:val="36"/>
        </w:rPr>
        <w:t>五、一般公共预算支出预算情况说明</w:t>
      </w:r>
    </w:p>
    <w:p w:rsidR="00B310CF" w:rsidRPr="00F46F96" w:rsidRDefault="00A4115F">
      <w:pPr>
        <w:pStyle w:val="a5"/>
        <w:tabs>
          <w:tab w:val="left" w:pos="2671"/>
          <w:tab w:val="left" w:pos="5000"/>
          <w:tab w:val="left" w:pos="6190"/>
        </w:tabs>
        <w:spacing w:after="0" w:line="600" w:lineRule="exact"/>
        <w:ind w:firstLineChars="200" w:firstLine="656"/>
        <w:rPr>
          <w:rFonts w:eastAsia="仿宋_GB2312"/>
          <w:sz w:val="32"/>
          <w:szCs w:val="32"/>
        </w:rPr>
      </w:pPr>
      <w:r>
        <w:rPr>
          <w:rFonts w:ascii="仿宋" w:eastAsia="仿宋" w:hAnsi="仿宋" w:cs="仿宋" w:hint="eastAsia"/>
          <w:spacing w:val="9"/>
          <w:sz w:val="31"/>
          <w:szCs w:val="31"/>
        </w:rPr>
        <w:t>通辽市扶贫信息监测中心</w:t>
      </w:r>
      <w:r w:rsidR="00562866" w:rsidRPr="00F46F96">
        <w:rPr>
          <w:rFonts w:ascii="仿宋_GB2312" w:eastAsia="仿宋_GB2312" w:hAnsi="仿宋_GB2312" w:cs="仿宋_GB2312" w:hint="eastAsia"/>
          <w:sz w:val="32"/>
          <w:szCs w:val="32"/>
        </w:rPr>
        <w:t>2</w:t>
      </w:r>
      <w:r w:rsidR="00562866" w:rsidRPr="00F46F96">
        <w:rPr>
          <w:rFonts w:ascii="仿宋_GB2312" w:eastAsia="仿宋_GB2312" w:hAnsi="仿宋_GB2312" w:cs="仿宋_GB2312"/>
          <w:sz w:val="32"/>
          <w:szCs w:val="32"/>
        </w:rPr>
        <w:t>024</w:t>
      </w:r>
      <w:r w:rsidR="00BE6C96" w:rsidRPr="00F46F96">
        <w:rPr>
          <w:rFonts w:ascii="仿宋_GB2312" w:eastAsia="仿宋_GB2312" w:hAnsi="仿宋_GB2312" w:cs="仿宋_GB2312" w:hint="eastAsia"/>
          <w:sz w:val="32"/>
          <w:szCs w:val="32"/>
        </w:rPr>
        <w:t>年度</w:t>
      </w:r>
      <w:r w:rsidR="00BE6C96" w:rsidRPr="00F46F96">
        <w:rPr>
          <w:rFonts w:eastAsia="仿宋_GB2312"/>
          <w:sz w:val="32"/>
          <w:szCs w:val="32"/>
        </w:rPr>
        <w:t>一般公共预算财政拨款支出预算</w:t>
      </w:r>
      <w:r w:rsidR="00B90BC1">
        <w:rPr>
          <w:rFonts w:eastAsia="仿宋_GB2312"/>
          <w:sz w:val="32"/>
          <w:szCs w:val="32"/>
        </w:rPr>
        <w:t>168.48</w:t>
      </w:r>
      <w:r w:rsidR="00BE6C96" w:rsidRPr="00F46F96">
        <w:rPr>
          <w:rFonts w:eastAsia="仿宋_GB2312"/>
          <w:sz w:val="32"/>
          <w:szCs w:val="32"/>
        </w:rPr>
        <w:t>万元，与上年相比</w:t>
      </w:r>
      <w:r w:rsidR="00B90BC1">
        <w:rPr>
          <w:rFonts w:eastAsia="仿宋_GB2312" w:hint="eastAsia"/>
          <w:sz w:val="32"/>
          <w:szCs w:val="32"/>
        </w:rPr>
        <w:t>增加</w:t>
      </w:r>
      <w:r w:rsidR="00B90BC1">
        <w:rPr>
          <w:rFonts w:eastAsia="仿宋_GB2312"/>
          <w:sz w:val="32"/>
          <w:szCs w:val="32"/>
        </w:rPr>
        <w:t>11.82</w:t>
      </w:r>
      <w:r w:rsidR="00BE6C96" w:rsidRPr="00F46F96">
        <w:rPr>
          <w:rFonts w:eastAsia="仿宋_GB2312"/>
          <w:sz w:val="32"/>
          <w:szCs w:val="32"/>
        </w:rPr>
        <w:t>万元，</w:t>
      </w:r>
      <w:r w:rsidR="00B90BC1">
        <w:rPr>
          <w:rFonts w:eastAsia="仿宋_GB2312" w:hint="eastAsia"/>
          <w:sz w:val="32"/>
          <w:szCs w:val="32"/>
        </w:rPr>
        <w:t>增加</w:t>
      </w:r>
      <w:r w:rsidR="00B90BC1">
        <w:rPr>
          <w:rFonts w:eastAsia="仿宋_GB2312"/>
          <w:sz w:val="32"/>
          <w:szCs w:val="32"/>
        </w:rPr>
        <w:t>7.55</w:t>
      </w:r>
      <w:r w:rsidR="00BE6C96" w:rsidRPr="00F46F96">
        <w:rPr>
          <w:rFonts w:ascii="仿宋_GB2312" w:eastAsia="仿宋_GB2312" w:hAnsi="仿宋_GB2312" w:hint="eastAsia"/>
          <w:sz w:val="32"/>
          <w:szCs w:val="32"/>
        </w:rPr>
        <w:t>%</w:t>
      </w:r>
      <w:r w:rsidR="00BE6C96" w:rsidRPr="00F46F96">
        <w:rPr>
          <w:rFonts w:eastAsia="仿宋_GB2312"/>
          <w:sz w:val="32"/>
          <w:szCs w:val="32"/>
        </w:rPr>
        <w:t>。</w:t>
      </w:r>
      <w:r w:rsidR="00BE6C96" w:rsidRPr="00F46F96">
        <w:rPr>
          <w:rFonts w:eastAsia="仿宋_GB2312" w:hint="eastAsia"/>
          <w:sz w:val="32"/>
          <w:szCs w:val="32"/>
        </w:rPr>
        <w:t>具体情况如下：</w:t>
      </w:r>
    </w:p>
    <w:p w:rsidR="00B310CF" w:rsidRPr="00F46F96" w:rsidRDefault="00BE6C96">
      <w:pPr>
        <w:pStyle w:val="a5"/>
        <w:tabs>
          <w:tab w:val="left" w:pos="4275"/>
        </w:tabs>
        <w:spacing w:after="0" w:line="600" w:lineRule="exact"/>
        <w:ind w:firstLineChars="200" w:firstLine="643"/>
        <w:rPr>
          <w:rFonts w:ascii="楷体" w:eastAsia="楷体" w:hAnsi="楷体" w:cs="楷体"/>
          <w:b/>
          <w:bCs/>
          <w:sz w:val="32"/>
          <w:szCs w:val="32"/>
        </w:rPr>
      </w:pPr>
      <w:r w:rsidRPr="00F46F96">
        <w:rPr>
          <w:rFonts w:ascii="楷体" w:eastAsia="楷体" w:hAnsi="楷体" w:cs="楷体" w:hint="eastAsia"/>
          <w:b/>
          <w:bCs/>
          <w:sz w:val="32"/>
          <w:szCs w:val="32"/>
        </w:rPr>
        <w:t>（一）一般公共服务（类）</w:t>
      </w:r>
    </w:p>
    <w:p w:rsidR="00B310CF" w:rsidRPr="00F46F96" w:rsidRDefault="00BE6C96">
      <w:pPr>
        <w:pStyle w:val="a5"/>
        <w:spacing w:after="0" w:line="600" w:lineRule="exact"/>
        <w:ind w:firstLineChars="200" w:firstLine="640"/>
        <w:rPr>
          <w:rFonts w:eastAsia="仿宋_GB2312"/>
          <w:sz w:val="32"/>
          <w:szCs w:val="32"/>
        </w:rPr>
      </w:pPr>
      <w:r w:rsidRPr="00F46F96">
        <w:rPr>
          <w:rFonts w:eastAsia="仿宋_GB2312" w:hint="eastAsia"/>
          <w:sz w:val="32"/>
          <w:szCs w:val="32"/>
        </w:rPr>
        <w:t>一般公共服务类年初预算数为</w:t>
      </w:r>
      <w:r w:rsidR="00B90BC1">
        <w:rPr>
          <w:rFonts w:eastAsia="仿宋_GB2312"/>
          <w:sz w:val="32"/>
          <w:szCs w:val="32"/>
        </w:rPr>
        <w:t>168.48</w:t>
      </w:r>
      <w:r w:rsidRPr="00F46F96">
        <w:rPr>
          <w:rFonts w:eastAsia="仿宋_GB2312"/>
          <w:sz w:val="32"/>
          <w:szCs w:val="32"/>
        </w:rPr>
        <w:t>万元</w:t>
      </w:r>
      <w:r w:rsidRPr="00F46F96">
        <w:rPr>
          <w:rFonts w:eastAsia="仿宋_GB2312" w:hint="eastAsia"/>
          <w:sz w:val="32"/>
          <w:szCs w:val="32"/>
        </w:rPr>
        <w:t>，与上年相比</w:t>
      </w:r>
      <w:r w:rsidR="00B90BC1">
        <w:rPr>
          <w:rFonts w:eastAsia="仿宋_GB2312" w:hint="eastAsia"/>
          <w:sz w:val="32"/>
          <w:szCs w:val="32"/>
        </w:rPr>
        <w:t>增加</w:t>
      </w:r>
      <w:r w:rsidRPr="00F46F96">
        <w:rPr>
          <w:rFonts w:eastAsia="仿宋_GB2312"/>
          <w:sz w:val="32"/>
          <w:szCs w:val="32"/>
        </w:rPr>
        <w:t xml:space="preserve">  </w:t>
      </w:r>
      <w:r w:rsidR="00B90BC1">
        <w:rPr>
          <w:rFonts w:eastAsia="仿宋_GB2312"/>
          <w:sz w:val="32"/>
          <w:szCs w:val="32"/>
        </w:rPr>
        <w:t>11.82</w:t>
      </w:r>
      <w:r w:rsidRPr="00F46F96">
        <w:rPr>
          <w:rFonts w:eastAsia="仿宋_GB2312"/>
          <w:sz w:val="32"/>
          <w:szCs w:val="32"/>
        </w:rPr>
        <w:t>万元</w:t>
      </w:r>
      <w:r w:rsidRPr="00F46F96">
        <w:rPr>
          <w:rFonts w:eastAsia="仿宋_GB2312" w:hint="eastAsia"/>
          <w:sz w:val="32"/>
          <w:szCs w:val="32"/>
        </w:rPr>
        <w:t>。其中：</w:t>
      </w:r>
    </w:p>
    <w:p w:rsidR="00B310CF" w:rsidRPr="00F46F96" w:rsidRDefault="00BE6C96">
      <w:pPr>
        <w:pStyle w:val="a5"/>
        <w:spacing w:after="0" w:line="600" w:lineRule="exact"/>
        <w:ind w:firstLineChars="200" w:firstLine="640"/>
        <w:rPr>
          <w:rFonts w:eastAsia="仿宋_GB2312"/>
          <w:sz w:val="32"/>
          <w:szCs w:val="32"/>
        </w:rPr>
      </w:pPr>
      <w:r w:rsidRPr="00F46F96">
        <w:rPr>
          <w:rFonts w:eastAsia="仿宋_GB2312"/>
          <w:sz w:val="32"/>
          <w:szCs w:val="32"/>
        </w:rPr>
        <w:t>1.</w:t>
      </w:r>
      <w:r w:rsidR="0025155A" w:rsidRPr="00F46F96">
        <w:rPr>
          <w:rFonts w:hint="eastAsia"/>
        </w:rPr>
        <w:t xml:space="preserve"> </w:t>
      </w:r>
      <w:r w:rsidR="0025155A" w:rsidRPr="00F46F96">
        <w:rPr>
          <w:rFonts w:eastAsia="仿宋_GB2312" w:hint="eastAsia"/>
          <w:sz w:val="32"/>
          <w:szCs w:val="32"/>
        </w:rPr>
        <w:t>社会保障和就业支出</w:t>
      </w:r>
      <w:r w:rsidRPr="00F46F96">
        <w:rPr>
          <w:rFonts w:eastAsia="仿宋_GB2312"/>
          <w:sz w:val="32"/>
          <w:szCs w:val="32"/>
        </w:rPr>
        <w:t>。年初预算</w:t>
      </w:r>
      <w:r w:rsidR="00111D71">
        <w:rPr>
          <w:rFonts w:eastAsia="仿宋_GB2312" w:hint="eastAsia"/>
          <w:sz w:val="32"/>
          <w:szCs w:val="32"/>
        </w:rPr>
        <w:t>2</w:t>
      </w:r>
      <w:r w:rsidR="00111D71">
        <w:rPr>
          <w:rFonts w:eastAsia="仿宋_GB2312"/>
          <w:sz w:val="32"/>
          <w:szCs w:val="32"/>
        </w:rPr>
        <w:t>1.76</w:t>
      </w:r>
      <w:r w:rsidRPr="00F46F96">
        <w:rPr>
          <w:rFonts w:eastAsia="仿宋_GB2312"/>
          <w:sz w:val="32"/>
          <w:szCs w:val="32"/>
        </w:rPr>
        <w:t>万元，与上年相比增加</w:t>
      </w:r>
      <w:r w:rsidR="00111D71">
        <w:rPr>
          <w:rFonts w:eastAsia="仿宋_GB2312"/>
          <w:sz w:val="32"/>
          <w:szCs w:val="32"/>
        </w:rPr>
        <w:t>1.67</w:t>
      </w:r>
      <w:r w:rsidRPr="00F46F96">
        <w:rPr>
          <w:rFonts w:eastAsia="仿宋_GB2312"/>
          <w:sz w:val="32"/>
          <w:szCs w:val="32"/>
        </w:rPr>
        <w:t>万元，增长</w:t>
      </w:r>
      <w:r w:rsidR="00111D71">
        <w:rPr>
          <w:rFonts w:eastAsia="仿宋_GB2312"/>
          <w:sz w:val="32"/>
          <w:szCs w:val="32"/>
        </w:rPr>
        <w:t>8.3</w:t>
      </w:r>
      <w:r w:rsidRPr="00F46F96">
        <w:rPr>
          <w:rFonts w:ascii="仿宋_GB2312" w:eastAsia="仿宋_GB2312" w:hAnsi="仿宋_GB2312" w:hint="eastAsia"/>
          <w:sz w:val="32"/>
          <w:szCs w:val="32"/>
        </w:rPr>
        <w:t>%</w:t>
      </w:r>
      <w:r w:rsidRPr="00F46F96">
        <w:rPr>
          <w:rFonts w:eastAsia="仿宋_GB2312"/>
          <w:sz w:val="32"/>
          <w:szCs w:val="32"/>
        </w:rPr>
        <w:t>。变动原因：</w:t>
      </w:r>
      <w:r w:rsidR="00F46F96" w:rsidRPr="00F46F96">
        <w:rPr>
          <w:rFonts w:eastAsia="仿宋_GB2312" w:hint="eastAsia"/>
          <w:sz w:val="32"/>
          <w:szCs w:val="32"/>
        </w:rPr>
        <w:t>社保基数变动</w:t>
      </w:r>
      <w:r w:rsidRPr="00F46F96">
        <w:rPr>
          <w:rFonts w:eastAsia="仿宋_GB2312"/>
          <w:sz w:val="32"/>
          <w:szCs w:val="32"/>
        </w:rPr>
        <w:t>。</w:t>
      </w:r>
    </w:p>
    <w:p w:rsidR="0025155A" w:rsidRPr="00F46F96" w:rsidRDefault="00BE6C96" w:rsidP="0025155A">
      <w:pPr>
        <w:pStyle w:val="a5"/>
        <w:spacing w:after="0" w:line="600" w:lineRule="exact"/>
        <w:ind w:firstLineChars="200" w:firstLine="640"/>
        <w:rPr>
          <w:rFonts w:eastAsia="仿宋_GB2312"/>
          <w:sz w:val="32"/>
          <w:szCs w:val="32"/>
        </w:rPr>
      </w:pPr>
      <w:r w:rsidRPr="00F46F96">
        <w:rPr>
          <w:rFonts w:eastAsia="仿宋_GB2312"/>
          <w:sz w:val="32"/>
          <w:szCs w:val="32"/>
        </w:rPr>
        <w:t>2.</w:t>
      </w:r>
      <w:r w:rsidR="0025155A" w:rsidRPr="00F46F96">
        <w:rPr>
          <w:rFonts w:hint="eastAsia"/>
        </w:rPr>
        <w:t xml:space="preserve"> </w:t>
      </w:r>
      <w:r w:rsidR="0025155A" w:rsidRPr="00F46F96">
        <w:rPr>
          <w:rFonts w:ascii="仿宋_GB2312" w:eastAsia="仿宋_GB2312" w:hAnsi="仿宋_GB2312" w:hint="eastAsia"/>
          <w:sz w:val="32"/>
          <w:szCs w:val="32"/>
        </w:rPr>
        <w:t>卫生健康支出。</w:t>
      </w:r>
      <w:r w:rsidR="0025155A" w:rsidRPr="00F46F96">
        <w:rPr>
          <w:rFonts w:eastAsia="仿宋_GB2312"/>
          <w:sz w:val="32"/>
          <w:szCs w:val="32"/>
        </w:rPr>
        <w:t>年初预算</w:t>
      </w:r>
      <w:r w:rsidR="00111D71">
        <w:rPr>
          <w:rFonts w:eastAsia="仿宋_GB2312" w:hint="eastAsia"/>
          <w:sz w:val="32"/>
          <w:szCs w:val="32"/>
        </w:rPr>
        <w:t>9</w:t>
      </w:r>
      <w:r w:rsidR="00111D71">
        <w:rPr>
          <w:rFonts w:eastAsia="仿宋_GB2312"/>
          <w:sz w:val="32"/>
          <w:szCs w:val="32"/>
        </w:rPr>
        <w:t>.72</w:t>
      </w:r>
      <w:r w:rsidR="0025155A" w:rsidRPr="00F46F96">
        <w:rPr>
          <w:rFonts w:eastAsia="仿宋_GB2312"/>
          <w:sz w:val="32"/>
          <w:szCs w:val="32"/>
        </w:rPr>
        <w:t>万元，与上年相比</w:t>
      </w:r>
      <w:r w:rsidR="00F46F96" w:rsidRPr="00F46F96">
        <w:rPr>
          <w:rFonts w:eastAsia="仿宋_GB2312"/>
          <w:sz w:val="32"/>
          <w:szCs w:val="32"/>
        </w:rPr>
        <w:t>减少</w:t>
      </w:r>
      <w:r w:rsidR="00111D71">
        <w:rPr>
          <w:rFonts w:eastAsia="仿宋_GB2312"/>
          <w:sz w:val="32"/>
          <w:szCs w:val="32"/>
        </w:rPr>
        <w:t>0.37</w:t>
      </w:r>
      <w:r w:rsidR="0025155A" w:rsidRPr="00F46F96">
        <w:rPr>
          <w:rFonts w:eastAsia="仿宋_GB2312"/>
          <w:sz w:val="32"/>
          <w:szCs w:val="32"/>
        </w:rPr>
        <w:t>万元，减少</w:t>
      </w:r>
      <w:r w:rsidR="00111D71">
        <w:rPr>
          <w:rFonts w:eastAsia="仿宋_GB2312"/>
          <w:sz w:val="32"/>
          <w:szCs w:val="32"/>
        </w:rPr>
        <w:t>3.67</w:t>
      </w:r>
      <w:r w:rsidR="0025155A" w:rsidRPr="00F46F96">
        <w:rPr>
          <w:rFonts w:ascii="仿宋_GB2312" w:eastAsia="仿宋_GB2312" w:hAnsi="仿宋_GB2312" w:hint="eastAsia"/>
          <w:sz w:val="32"/>
          <w:szCs w:val="32"/>
        </w:rPr>
        <w:t>%</w:t>
      </w:r>
      <w:r w:rsidR="0025155A" w:rsidRPr="00F46F96">
        <w:rPr>
          <w:rFonts w:eastAsia="仿宋_GB2312"/>
          <w:sz w:val="32"/>
          <w:szCs w:val="32"/>
        </w:rPr>
        <w:t>。变动原因：</w:t>
      </w:r>
      <w:r w:rsidR="00F46F96" w:rsidRPr="00F46F96">
        <w:rPr>
          <w:rFonts w:eastAsia="仿宋_GB2312" w:hint="eastAsia"/>
          <w:sz w:val="32"/>
          <w:szCs w:val="32"/>
        </w:rPr>
        <w:t>医保基数变动</w:t>
      </w:r>
      <w:r w:rsidR="00F46F96" w:rsidRPr="00F46F96">
        <w:rPr>
          <w:rFonts w:eastAsia="仿宋_GB2312"/>
          <w:sz w:val="32"/>
          <w:szCs w:val="32"/>
        </w:rPr>
        <w:t>。</w:t>
      </w:r>
    </w:p>
    <w:p w:rsidR="0025155A" w:rsidRPr="00F46F96" w:rsidRDefault="0025155A" w:rsidP="0025155A">
      <w:pPr>
        <w:pStyle w:val="a5"/>
        <w:spacing w:after="0" w:line="600" w:lineRule="exact"/>
        <w:ind w:firstLineChars="200" w:firstLine="640"/>
        <w:rPr>
          <w:rFonts w:eastAsia="仿宋_GB2312"/>
          <w:sz w:val="32"/>
          <w:szCs w:val="32"/>
        </w:rPr>
      </w:pPr>
      <w:r w:rsidRPr="00F46F96">
        <w:rPr>
          <w:rFonts w:eastAsia="仿宋_GB2312"/>
          <w:sz w:val="32"/>
          <w:szCs w:val="32"/>
        </w:rPr>
        <w:t>3.</w:t>
      </w:r>
      <w:r w:rsidRPr="00F46F96">
        <w:rPr>
          <w:rFonts w:hint="eastAsia"/>
        </w:rPr>
        <w:t xml:space="preserve"> </w:t>
      </w:r>
      <w:r w:rsidRPr="00F46F96">
        <w:rPr>
          <w:rFonts w:ascii="仿宋_GB2312" w:eastAsia="仿宋_GB2312" w:hAnsi="仿宋_GB2312" w:hint="eastAsia"/>
          <w:sz w:val="32"/>
          <w:szCs w:val="32"/>
        </w:rPr>
        <w:t>农林水支出。</w:t>
      </w:r>
      <w:r w:rsidRPr="00F46F96">
        <w:rPr>
          <w:rFonts w:eastAsia="仿宋_GB2312"/>
          <w:sz w:val="32"/>
          <w:szCs w:val="32"/>
        </w:rPr>
        <w:t>年初预算</w:t>
      </w:r>
      <w:r w:rsidR="00111D71">
        <w:rPr>
          <w:rFonts w:eastAsia="仿宋_GB2312" w:hint="eastAsia"/>
          <w:sz w:val="32"/>
          <w:szCs w:val="32"/>
        </w:rPr>
        <w:t>1</w:t>
      </w:r>
      <w:r w:rsidR="00111D71">
        <w:rPr>
          <w:rFonts w:eastAsia="仿宋_GB2312"/>
          <w:sz w:val="32"/>
          <w:szCs w:val="32"/>
        </w:rPr>
        <w:t>22.54</w:t>
      </w:r>
      <w:r w:rsidRPr="00F46F96">
        <w:rPr>
          <w:rFonts w:eastAsia="仿宋_GB2312"/>
          <w:sz w:val="32"/>
          <w:szCs w:val="32"/>
        </w:rPr>
        <w:t>万元，与上年相比</w:t>
      </w:r>
      <w:r w:rsidR="00111D71">
        <w:rPr>
          <w:rFonts w:eastAsia="仿宋_GB2312" w:hint="eastAsia"/>
          <w:sz w:val="32"/>
          <w:szCs w:val="32"/>
        </w:rPr>
        <w:t>增加</w:t>
      </w:r>
      <w:r w:rsidR="00111D71">
        <w:rPr>
          <w:rFonts w:eastAsia="仿宋_GB2312"/>
          <w:sz w:val="32"/>
          <w:szCs w:val="32"/>
        </w:rPr>
        <w:t>9.41</w:t>
      </w:r>
      <w:r w:rsidRPr="00F46F96">
        <w:rPr>
          <w:rFonts w:eastAsia="仿宋_GB2312"/>
          <w:sz w:val="32"/>
          <w:szCs w:val="32"/>
        </w:rPr>
        <w:t>万元，</w:t>
      </w:r>
      <w:r w:rsidR="00111D71">
        <w:rPr>
          <w:rFonts w:eastAsia="仿宋_GB2312" w:hint="eastAsia"/>
          <w:sz w:val="32"/>
          <w:szCs w:val="32"/>
        </w:rPr>
        <w:t>增加</w:t>
      </w:r>
      <w:r w:rsidR="00111D71">
        <w:rPr>
          <w:rFonts w:eastAsia="仿宋_GB2312"/>
          <w:sz w:val="32"/>
          <w:szCs w:val="32"/>
        </w:rPr>
        <w:t>8.32</w:t>
      </w:r>
      <w:r w:rsidRPr="00F46F96">
        <w:rPr>
          <w:rFonts w:ascii="仿宋_GB2312" w:eastAsia="仿宋_GB2312" w:hAnsi="仿宋_GB2312" w:hint="eastAsia"/>
          <w:sz w:val="32"/>
          <w:szCs w:val="32"/>
        </w:rPr>
        <w:t>%</w:t>
      </w:r>
      <w:r w:rsidRPr="00F46F96">
        <w:rPr>
          <w:rFonts w:eastAsia="仿宋_GB2312"/>
          <w:sz w:val="32"/>
          <w:szCs w:val="32"/>
        </w:rPr>
        <w:t>。变动原因：</w:t>
      </w:r>
      <w:r w:rsidR="00111D71">
        <w:rPr>
          <w:rFonts w:eastAsia="仿宋_GB2312" w:hint="eastAsia"/>
          <w:sz w:val="32"/>
          <w:szCs w:val="32"/>
        </w:rPr>
        <w:t>工资增长</w:t>
      </w:r>
      <w:r w:rsidRPr="00F46F96">
        <w:rPr>
          <w:rFonts w:eastAsia="仿宋_GB2312"/>
          <w:sz w:val="32"/>
          <w:szCs w:val="32"/>
        </w:rPr>
        <w:t>。</w:t>
      </w:r>
    </w:p>
    <w:p w:rsidR="00B310CF" w:rsidRPr="00F46F96" w:rsidRDefault="0025155A" w:rsidP="0025155A">
      <w:pPr>
        <w:pStyle w:val="a5"/>
        <w:spacing w:after="0" w:line="600" w:lineRule="exact"/>
        <w:ind w:firstLineChars="200" w:firstLine="640"/>
        <w:rPr>
          <w:rFonts w:eastAsia="仿宋_GB2312"/>
          <w:sz w:val="32"/>
          <w:szCs w:val="32"/>
        </w:rPr>
      </w:pPr>
      <w:r w:rsidRPr="00F46F96">
        <w:rPr>
          <w:rFonts w:eastAsia="仿宋_GB2312"/>
          <w:sz w:val="32"/>
          <w:szCs w:val="32"/>
        </w:rPr>
        <w:t>4.</w:t>
      </w:r>
      <w:r w:rsidRPr="00F46F96">
        <w:rPr>
          <w:rFonts w:hint="eastAsia"/>
        </w:rPr>
        <w:t xml:space="preserve"> </w:t>
      </w:r>
      <w:r w:rsidRPr="00F46F96">
        <w:rPr>
          <w:rFonts w:ascii="仿宋_GB2312" w:eastAsia="仿宋_GB2312" w:hAnsi="仿宋_GB2312" w:hint="eastAsia"/>
          <w:sz w:val="32"/>
          <w:szCs w:val="32"/>
        </w:rPr>
        <w:t>住房保障支出。</w:t>
      </w:r>
      <w:r w:rsidRPr="00F46F96">
        <w:rPr>
          <w:rFonts w:eastAsia="仿宋_GB2312"/>
          <w:sz w:val="32"/>
          <w:szCs w:val="32"/>
        </w:rPr>
        <w:t>年初预算</w:t>
      </w:r>
      <w:r w:rsidR="00111D71">
        <w:rPr>
          <w:rFonts w:eastAsia="仿宋_GB2312" w:hint="eastAsia"/>
          <w:sz w:val="32"/>
          <w:szCs w:val="32"/>
        </w:rPr>
        <w:t>1</w:t>
      </w:r>
      <w:r w:rsidR="00111D71">
        <w:rPr>
          <w:rFonts w:eastAsia="仿宋_GB2312"/>
          <w:sz w:val="32"/>
          <w:szCs w:val="32"/>
        </w:rPr>
        <w:t>4.46</w:t>
      </w:r>
      <w:r w:rsidRPr="00F46F96">
        <w:rPr>
          <w:rFonts w:eastAsia="仿宋_GB2312"/>
          <w:sz w:val="32"/>
          <w:szCs w:val="32"/>
        </w:rPr>
        <w:t>万元，与上年相比</w:t>
      </w:r>
      <w:r w:rsidR="00111D71">
        <w:rPr>
          <w:rFonts w:eastAsia="仿宋_GB2312" w:hint="eastAsia"/>
          <w:sz w:val="32"/>
          <w:szCs w:val="32"/>
        </w:rPr>
        <w:t>增加</w:t>
      </w:r>
      <w:r w:rsidR="00111D71">
        <w:rPr>
          <w:rFonts w:eastAsia="仿宋_GB2312"/>
          <w:sz w:val="32"/>
          <w:szCs w:val="32"/>
        </w:rPr>
        <w:t>1.11</w:t>
      </w:r>
      <w:r w:rsidRPr="00F46F96">
        <w:rPr>
          <w:rFonts w:eastAsia="仿宋_GB2312"/>
          <w:sz w:val="32"/>
          <w:szCs w:val="32"/>
        </w:rPr>
        <w:t>万元，</w:t>
      </w:r>
      <w:r w:rsidR="00111D71">
        <w:rPr>
          <w:rFonts w:eastAsia="仿宋_GB2312" w:hint="eastAsia"/>
          <w:sz w:val="32"/>
          <w:szCs w:val="32"/>
        </w:rPr>
        <w:t>增加</w:t>
      </w:r>
      <w:r w:rsidR="00111D71">
        <w:rPr>
          <w:rFonts w:eastAsia="仿宋_GB2312"/>
          <w:sz w:val="32"/>
          <w:szCs w:val="32"/>
        </w:rPr>
        <w:t>8.31</w:t>
      </w:r>
      <w:r w:rsidRPr="00F46F96">
        <w:rPr>
          <w:rFonts w:ascii="仿宋_GB2312" w:eastAsia="仿宋_GB2312" w:hAnsi="仿宋_GB2312" w:hint="eastAsia"/>
          <w:sz w:val="32"/>
          <w:szCs w:val="32"/>
        </w:rPr>
        <w:t>%</w:t>
      </w:r>
      <w:r w:rsidRPr="00F46F96">
        <w:rPr>
          <w:rFonts w:eastAsia="仿宋_GB2312"/>
          <w:sz w:val="32"/>
          <w:szCs w:val="32"/>
        </w:rPr>
        <w:t>。变动原因：</w:t>
      </w:r>
      <w:r w:rsidR="00F46F96" w:rsidRPr="00F46F96">
        <w:rPr>
          <w:rFonts w:eastAsia="仿宋_GB2312" w:hint="eastAsia"/>
          <w:sz w:val="32"/>
          <w:szCs w:val="32"/>
        </w:rPr>
        <w:t>公积金基数变动</w:t>
      </w:r>
      <w:r w:rsidRPr="00F46F96">
        <w:rPr>
          <w:rFonts w:eastAsia="仿宋_GB2312"/>
          <w:sz w:val="32"/>
          <w:szCs w:val="32"/>
        </w:rPr>
        <w:t>。</w:t>
      </w: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六、一般公共预算基本支出预算情况说明</w:t>
      </w:r>
    </w:p>
    <w:p w:rsidR="00B310CF" w:rsidRPr="00855B1F" w:rsidRDefault="0059411D">
      <w:pPr>
        <w:pStyle w:val="a5"/>
        <w:tabs>
          <w:tab w:val="left" w:pos="2671"/>
          <w:tab w:val="left" w:pos="5000"/>
          <w:tab w:val="left" w:pos="6190"/>
        </w:tabs>
        <w:spacing w:after="0" w:line="600" w:lineRule="exact"/>
        <w:ind w:firstLineChars="200" w:firstLine="656"/>
        <w:rPr>
          <w:rFonts w:eastAsia="仿宋_GB2312" w:cs="仿宋"/>
          <w:sz w:val="32"/>
          <w:szCs w:val="32"/>
        </w:rPr>
      </w:pPr>
      <w:r>
        <w:rPr>
          <w:rFonts w:ascii="仿宋" w:eastAsia="仿宋" w:hAnsi="仿宋" w:cs="仿宋" w:hint="eastAsia"/>
          <w:spacing w:val="9"/>
          <w:sz w:val="31"/>
          <w:szCs w:val="31"/>
        </w:rPr>
        <w:t>通辽市扶贫信息监测中心</w:t>
      </w:r>
      <w:r w:rsidR="00855B1F" w:rsidRPr="00855B1F">
        <w:rPr>
          <w:rFonts w:eastAsia="仿宋_GB2312" w:cs="仿宋" w:hint="eastAsia"/>
          <w:sz w:val="32"/>
          <w:szCs w:val="32"/>
        </w:rPr>
        <w:t>2</w:t>
      </w:r>
      <w:r w:rsidR="00855B1F" w:rsidRPr="00855B1F">
        <w:rPr>
          <w:rFonts w:eastAsia="仿宋_GB2312" w:cs="仿宋"/>
          <w:sz w:val="32"/>
          <w:szCs w:val="32"/>
        </w:rPr>
        <w:t>024</w:t>
      </w:r>
      <w:r w:rsidR="00BE6C96" w:rsidRPr="00855B1F">
        <w:rPr>
          <w:rFonts w:eastAsia="仿宋_GB2312" w:cs="仿宋" w:hint="eastAsia"/>
          <w:sz w:val="32"/>
          <w:szCs w:val="32"/>
        </w:rPr>
        <w:t>年度一般公共预算财政拨款基本支出预算</w:t>
      </w:r>
      <w:r>
        <w:rPr>
          <w:rFonts w:eastAsia="仿宋_GB2312" w:cs="仿宋"/>
          <w:sz w:val="32"/>
          <w:szCs w:val="32"/>
        </w:rPr>
        <w:t>168.48</w:t>
      </w:r>
      <w:r w:rsidR="00BE6C96" w:rsidRPr="00855B1F">
        <w:rPr>
          <w:rFonts w:eastAsia="仿宋_GB2312" w:cs="仿宋" w:hint="eastAsia"/>
          <w:sz w:val="32"/>
          <w:szCs w:val="32"/>
        </w:rPr>
        <w:t>万元，其中：</w:t>
      </w:r>
    </w:p>
    <w:p w:rsidR="00B310CF" w:rsidRPr="00421973" w:rsidRDefault="00BE6C96">
      <w:pPr>
        <w:pStyle w:val="a5"/>
        <w:tabs>
          <w:tab w:val="left" w:pos="2671"/>
          <w:tab w:val="left" w:pos="5000"/>
          <w:tab w:val="left" w:pos="6190"/>
        </w:tabs>
        <w:spacing w:after="0" w:line="600" w:lineRule="exact"/>
        <w:ind w:firstLineChars="200" w:firstLine="643"/>
        <w:rPr>
          <w:rFonts w:eastAsia="仿宋_GB2312" w:cs="仿宋"/>
          <w:sz w:val="32"/>
          <w:szCs w:val="32"/>
        </w:rPr>
      </w:pPr>
      <w:r w:rsidRPr="00855B1F">
        <w:rPr>
          <w:rFonts w:eastAsia="仿宋_GB2312" w:cs="仿宋" w:hint="eastAsia"/>
          <w:b/>
          <w:bCs/>
          <w:sz w:val="32"/>
          <w:szCs w:val="32"/>
        </w:rPr>
        <w:t>（一）人员经费</w:t>
      </w:r>
      <w:r w:rsidR="0059411D">
        <w:rPr>
          <w:rFonts w:eastAsia="仿宋_GB2312" w:cs="仿宋"/>
          <w:b/>
          <w:bCs/>
          <w:sz w:val="32"/>
          <w:szCs w:val="32"/>
        </w:rPr>
        <w:t>161.98</w:t>
      </w:r>
      <w:r w:rsidRPr="00855B1F">
        <w:rPr>
          <w:rFonts w:eastAsia="仿宋_GB2312" w:cs="仿宋" w:hint="eastAsia"/>
          <w:b/>
          <w:bCs/>
          <w:sz w:val="32"/>
          <w:szCs w:val="32"/>
        </w:rPr>
        <w:t>万元</w:t>
      </w:r>
      <w:r w:rsidRPr="00855B1F">
        <w:rPr>
          <w:rFonts w:eastAsia="仿宋_GB2312" w:cs="仿宋" w:hint="eastAsia"/>
          <w:sz w:val="32"/>
          <w:szCs w:val="32"/>
        </w:rPr>
        <w:t>。主要包括：基本工资</w:t>
      </w:r>
      <w:r w:rsidR="0059411D">
        <w:rPr>
          <w:rFonts w:eastAsia="仿宋_GB2312" w:cs="仿宋"/>
          <w:sz w:val="32"/>
          <w:szCs w:val="32"/>
        </w:rPr>
        <w:t>51.14</w:t>
      </w:r>
      <w:r w:rsidR="00855B1F" w:rsidRPr="00855B1F">
        <w:rPr>
          <w:rFonts w:eastAsia="仿宋_GB2312" w:cs="仿宋" w:hint="eastAsia"/>
          <w:sz w:val="32"/>
          <w:szCs w:val="32"/>
        </w:rPr>
        <w:t>万元</w:t>
      </w:r>
      <w:r w:rsidRPr="00421973">
        <w:rPr>
          <w:rFonts w:eastAsia="仿宋_GB2312" w:cs="仿宋" w:hint="eastAsia"/>
          <w:sz w:val="32"/>
          <w:szCs w:val="32"/>
        </w:rPr>
        <w:t>、津贴补贴</w:t>
      </w:r>
      <w:r w:rsidR="0059411D">
        <w:rPr>
          <w:rFonts w:eastAsia="仿宋_GB2312" w:cs="仿宋"/>
          <w:sz w:val="32"/>
          <w:szCs w:val="32"/>
        </w:rPr>
        <w:t>6.53</w:t>
      </w:r>
      <w:r w:rsidR="00855B1F" w:rsidRPr="00421973">
        <w:rPr>
          <w:rFonts w:eastAsia="仿宋_GB2312" w:cs="仿宋" w:hint="eastAsia"/>
          <w:sz w:val="32"/>
          <w:szCs w:val="32"/>
        </w:rPr>
        <w:t>万元</w:t>
      </w:r>
      <w:r w:rsidRPr="00421973">
        <w:rPr>
          <w:rFonts w:eastAsia="仿宋_GB2312" w:cs="仿宋" w:hint="eastAsia"/>
          <w:sz w:val="32"/>
          <w:szCs w:val="32"/>
        </w:rPr>
        <w:t>、奖金</w:t>
      </w:r>
      <w:r w:rsidR="0059411D">
        <w:rPr>
          <w:rFonts w:eastAsia="仿宋_GB2312" w:cs="仿宋"/>
          <w:sz w:val="32"/>
          <w:szCs w:val="32"/>
        </w:rPr>
        <w:t>4.55</w:t>
      </w:r>
      <w:r w:rsidR="00855B1F" w:rsidRPr="00421973">
        <w:rPr>
          <w:rFonts w:eastAsia="仿宋_GB2312" w:cs="仿宋" w:hint="eastAsia"/>
          <w:sz w:val="32"/>
          <w:szCs w:val="32"/>
        </w:rPr>
        <w:t>万元</w:t>
      </w:r>
      <w:r w:rsidRPr="00421973">
        <w:rPr>
          <w:rFonts w:eastAsia="仿宋_GB2312" w:cs="仿宋" w:hint="eastAsia"/>
          <w:sz w:val="32"/>
          <w:szCs w:val="32"/>
        </w:rPr>
        <w:t>、</w:t>
      </w:r>
      <w:r w:rsidR="0059411D">
        <w:rPr>
          <w:rFonts w:eastAsia="仿宋_GB2312" w:cs="仿宋" w:hint="eastAsia"/>
          <w:sz w:val="32"/>
          <w:szCs w:val="32"/>
        </w:rPr>
        <w:t>绩效工资</w:t>
      </w:r>
      <w:r w:rsidR="0059411D">
        <w:rPr>
          <w:rFonts w:eastAsia="仿宋_GB2312" w:cs="仿宋" w:hint="eastAsia"/>
          <w:sz w:val="32"/>
          <w:szCs w:val="32"/>
        </w:rPr>
        <w:t>5</w:t>
      </w:r>
      <w:r w:rsidR="0059411D">
        <w:rPr>
          <w:rFonts w:eastAsia="仿宋_GB2312" w:cs="仿宋"/>
          <w:sz w:val="32"/>
          <w:szCs w:val="32"/>
        </w:rPr>
        <w:t>3.82</w:t>
      </w:r>
      <w:r w:rsidR="0059411D">
        <w:rPr>
          <w:rFonts w:eastAsia="仿宋_GB2312" w:cs="仿宋" w:hint="eastAsia"/>
          <w:sz w:val="32"/>
          <w:szCs w:val="32"/>
        </w:rPr>
        <w:t>万元、</w:t>
      </w:r>
      <w:r w:rsidR="00855B1F" w:rsidRPr="00421973">
        <w:rPr>
          <w:rFonts w:eastAsia="仿宋_GB2312" w:cs="仿宋" w:hint="eastAsia"/>
          <w:sz w:val="32"/>
          <w:szCs w:val="32"/>
        </w:rPr>
        <w:t>机关事业单位养老保险缴费</w:t>
      </w:r>
      <w:r w:rsidR="0059411D">
        <w:rPr>
          <w:rFonts w:eastAsia="仿宋_GB2312" w:cs="仿宋" w:hint="eastAsia"/>
          <w:sz w:val="32"/>
          <w:szCs w:val="32"/>
        </w:rPr>
        <w:t>1</w:t>
      </w:r>
      <w:r w:rsidR="0059411D">
        <w:rPr>
          <w:rFonts w:eastAsia="仿宋_GB2312" w:cs="仿宋"/>
          <w:sz w:val="32"/>
          <w:szCs w:val="32"/>
        </w:rPr>
        <w:t>9.28</w:t>
      </w:r>
      <w:r w:rsidR="00855B1F" w:rsidRPr="00421973">
        <w:rPr>
          <w:rFonts w:eastAsia="仿宋_GB2312" w:cs="仿宋" w:hint="eastAsia"/>
          <w:sz w:val="32"/>
          <w:szCs w:val="32"/>
        </w:rPr>
        <w:t>万元</w:t>
      </w:r>
      <w:r w:rsidRPr="00421973">
        <w:rPr>
          <w:rFonts w:eastAsia="仿宋_GB2312" w:cs="仿宋" w:hint="eastAsia"/>
          <w:sz w:val="32"/>
          <w:szCs w:val="32"/>
        </w:rPr>
        <w:t>、</w:t>
      </w:r>
      <w:r w:rsidR="00855B1F" w:rsidRPr="00421973">
        <w:rPr>
          <w:rFonts w:eastAsia="仿宋_GB2312" w:cs="仿宋" w:hint="eastAsia"/>
          <w:sz w:val="32"/>
          <w:szCs w:val="32"/>
        </w:rPr>
        <w:t>职工基本医疗保险</w:t>
      </w:r>
      <w:r w:rsidR="0059411D">
        <w:rPr>
          <w:rFonts w:eastAsia="仿宋_GB2312" w:cs="仿宋"/>
          <w:sz w:val="32"/>
          <w:szCs w:val="32"/>
        </w:rPr>
        <w:t>8.43</w:t>
      </w:r>
      <w:r w:rsidR="00855B1F" w:rsidRPr="00421973">
        <w:rPr>
          <w:rFonts w:eastAsia="仿宋_GB2312" w:cs="仿宋" w:hint="eastAsia"/>
          <w:sz w:val="32"/>
          <w:szCs w:val="32"/>
        </w:rPr>
        <w:t>万元</w:t>
      </w:r>
      <w:r w:rsidRPr="00421973">
        <w:rPr>
          <w:rFonts w:eastAsia="仿宋_GB2312" w:cs="仿宋" w:hint="eastAsia"/>
          <w:sz w:val="32"/>
          <w:szCs w:val="32"/>
        </w:rPr>
        <w:t>、</w:t>
      </w:r>
      <w:r w:rsidR="00855B1F" w:rsidRPr="00421973">
        <w:rPr>
          <w:rFonts w:eastAsia="仿宋_GB2312" w:cs="仿宋" w:hint="eastAsia"/>
          <w:sz w:val="32"/>
          <w:szCs w:val="32"/>
        </w:rPr>
        <w:t>公务员医疗补助</w:t>
      </w:r>
      <w:r w:rsidR="0059411D">
        <w:rPr>
          <w:rFonts w:eastAsia="仿宋_GB2312" w:cs="仿宋"/>
          <w:sz w:val="32"/>
          <w:szCs w:val="32"/>
        </w:rPr>
        <w:t>1.2</w:t>
      </w:r>
      <w:r w:rsidR="00855B1F" w:rsidRPr="00421973">
        <w:rPr>
          <w:rFonts w:eastAsia="仿宋_GB2312" w:cs="仿宋" w:hint="eastAsia"/>
          <w:sz w:val="32"/>
          <w:szCs w:val="32"/>
        </w:rPr>
        <w:t>万元</w:t>
      </w:r>
      <w:r w:rsidRPr="00421973">
        <w:rPr>
          <w:rFonts w:eastAsia="仿宋_GB2312" w:cs="仿宋" w:hint="eastAsia"/>
          <w:sz w:val="32"/>
          <w:szCs w:val="32"/>
        </w:rPr>
        <w:t>、</w:t>
      </w:r>
      <w:r w:rsidR="00855B1F" w:rsidRPr="00421973">
        <w:rPr>
          <w:rFonts w:eastAsia="仿宋_GB2312" w:cs="仿宋" w:hint="eastAsia"/>
          <w:sz w:val="32"/>
          <w:szCs w:val="32"/>
        </w:rPr>
        <w:t>其他社会保障缴费</w:t>
      </w:r>
      <w:r w:rsidR="0059411D">
        <w:rPr>
          <w:rFonts w:eastAsia="仿宋_GB2312" w:cs="仿宋"/>
          <w:sz w:val="32"/>
          <w:szCs w:val="32"/>
        </w:rPr>
        <w:t>2.57</w:t>
      </w:r>
      <w:r w:rsidR="00855B1F" w:rsidRPr="00421973">
        <w:rPr>
          <w:rFonts w:eastAsia="仿宋_GB2312" w:cs="仿宋" w:hint="eastAsia"/>
          <w:sz w:val="32"/>
          <w:szCs w:val="32"/>
        </w:rPr>
        <w:t>万元</w:t>
      </w:r>
      <w:r w:rsidRPr="00421973">
        <w:rPr>
          <w:rFonts w:eastAsia="仿宋_GB2312" w:cs="仿宋" w:hint="eastAsia"/>
          <w:sz w:val="32"/>
          <w:szCs w:val="32"/>
        </w:rPr>
        <w:t>、</w:t>
      </w:r>
      <w:r w:rsidR="00855B1F" w:rsidRPr="00421973">
        <w:rPr>
          <w:rFonts w:eastAsia="仿宋_GB2312" w:cs="仿宋" w:hint="eastAsia"/>
          <w:sz w:val="32"/>
          <w:szCs w:val="32"/>
        </w:rPr>
        <w:t>住房公积金</w:t>
      </w:r>
      <w:r w:rsidR="0059411D">
        <w:rPr>
          <w:rFonts w:eastAsia="仿宋_GB2312" w:cs="仿宋"/>
          <w:sz w:val="32"/>
          <w:szCs w:val="32"/>
        </w:rPr>
        <w:t>14.46</w:t>
      </w:r>
      <w:r w:rsidR="00855B1F" w:rsidRPr="00421973">
        <w:rPr>
          <w:rFonts w:eastAsia="仿宋_GB2312" w:cs="仿宋" w:hint="eastAsia"/>
          <w:sz w:val="32"/>
          <w:szCs w:val="32"/>
        </w:rPr>
        <w:t>万元</w:t>
      </w:r>
      <w:r w:rsidRPr="00421973">
        <w:rPr>
          <w:rFonts w:eastAsia="仿宋_GB2312" w:cs="仿宋" w:hint="eastAsia"/>
          <w:sz w:val="32"/>
          <w:szCs w:val="32"/>
        </w:rPr>
        <w:t>。</w:t>
      </w:r>
    </w:p>
    <w:p w:rsidR="00B310CF" w:rsidRPr="00421973" w:rsidRDefault="00BE6C96">
      <w:pPr>
        <w:pStyle w:val="a5"/>
        <w:tabs>
          <w:tab w:val="left" w:pos="2671"/>
          <w:tab w:val="left" w:pos="5000"/>
          <w:tab w:val="left" w:pos="6190"/>
        </w:tabs>
        <w:spacing w:after="0" w:line="600" w:lineRule="exact"/>
        <w:ind w:firstLineChars="200" w:firstLine="643"/>
        <w:rPr>
          <w:rFonts w:eastAsia="仿宋_GB2312" w:cs="仿宋"/>
          <w:sz w:val="32"/>
          <w:szCs w:val="32"/>
        </w:rPr>
      </w:pPr>
      <w:r w:rsidRPr="00421973">
        <w:rPr>
          <w:rFonts w:eastAsia="仿宋_GB2312" w:cs="仿宋" w:hint="eastAsia"/>
          <w:b/>
          <w:bCs/>
          <w:sz w:val="32"/>
          <w:szCs w:val="32"/>
        </w:rPr>
        <w:t>（二）公用经费</w:t>
      </w:r>
      <w:r w:rsidR="0059411D">
        <w:rPr>
          <w:rFonts w:eastAsia="仿宋_GB2312" w:cs="仿宋"/>
          <w:b/>
          <w:bCs/>
          <w:sz w:val="32"/>
          <w:szCs w:val="32"/>
        </w:rPr>
        <w:t>6.5</w:t>
      </w:r>
      <w:r w:rsidRPr="00421973">
        <w:rPr>
          <w:rFonts w:eastAsia="仿宋_GB2312" w:cs="仿宋" w:hint="eastAsia"/>
          <w:b/>
          <w:bCs/>
          <w:sz w:val="32"/>
          <w:szCs w:val="32"/>
        </w:rPr>
        <w:t>万元</w:t>
      </w:r>
      <w:r w:rsidRPr="00421973">
        <w:rPr>
          <w:rFonts w:eastAsia="仿宋_GB2312" w:cs="仿宋" w:hint="eastAsia"/>
          <w:sz w:val="32"/>
          <w:szCs w:val="32"/>
        </w:rPr>
        <w:t>。主要包括：</w:t>
      </w:r>
      <w:r w:rsidR="00AA090C">
        <w:rPr>
          <w:rFonts w:eastAsia="仿宋_GB2312" w:cs="仿宋" w:hint="eastAsia"/>
          <w:sz w:val="32"/>
          <w:szCs w:val="32"/>
        </w:rPr>
        <w:t>奖金</w:t>
      </w:r>
      <w:r w:rsidR="00AA090C">
        <w:rPr>
          <w:rFonts w:eastAsia="仿宋_GB2312" w:cs="仿宋" w:hint="eastAsia"/>
          <w:sz w:val="32"/>
          <w:szCs w:val="32"/>
        </w:rPr>
        <w:t>0</w:t>
      </w:r>
      <w:r w:rsidR="00AA090C">
        <w:rPr>
          <w:rFonts w:eastAsia="仿宋_GB2312" w:cs="仿宋"/>
          <w:sz w:val="32"/>
          <w:szCs w:val="32"/>
        </w:rPr>
        <w:t>.3</w:t>
      </w:r>
      <w:r w:rsidR="00AA090C">
        <w:rPr>
          <w:rFonts w:eastAsia="仿宋_GB2312" w:cs="仿宋" w:hint="eastAsia"/>
          <w:sz w:val="32"/>
          <w:szCs w:val="32"/>
        </w:rPr>
        <w:t>万元、办公费</w:t>
      </w:r>
      <w:r w:rsidR="0059411D">
        <w:rPr>
          <w:rFonts w:eastAsia="仿宋_GB2312" w:cs="仿宋"/>
          <w:sz w:val="32"/>
          <w:szCs w:val="32"/>
        </w:rPr>
        <w:t>4.25</w:t>
      </w:r>
      <w:r w:rsidR="00AA090C">
        <w:rPr>
          <w:rFonts w:eastAsia="仿宋_GB2312" w:cs="仿宋" w:hint="eastAsia"/>
          <w:sz w:val="32"/>
          <w:szCs w:val="32"/>
        </w:rPr>
        <w:t>万元</w:t>
      </w:r>
      <w:r w:rsidR="00E8645A">
        <w:rPr>
          <w:rFonts w:eastAsia="仿宋_GB2312" w:cs="仿宋" w:hint="eastAsia"/>
          <w:sz w:val="32"/>
          <w:szCs w:val="32"/>
        </w:rPr>
        <w:t>、</w:t>
      </w:r>
      <w:r w:rsidR="00421973" w:rsidRPr="00421973">
        <w:rPr>
          <w:rFonts w:eastAsia="仿宋_GB2312" w:cs="仿宋" w:hint="eastAsia"/>
          <w:sz w:val="32"/>
          <w:szCs w:val="32"/>
        </w:rPr>
        <w:t>其他对个人和家庭的补助</w:t>
      </w:r>
      <w:r w:rsidR="0059411D">
        <w:rPr>
          <w:rFonts w:eastAsia="仿宋_GB2312" w:cs="仿宋"/>
          <w:sz w:val="32"/>
          <w:szCs w:val="32"/>
        </w:rPr>
        <w:t>1.95</w:t>
      </w:r>
      <w:r w:rsidR="00421973" w:rsidRPr="00421973">
        <w:rPr>
          <w:rFonts w:eastAsia="仿宋_GB2312" w:cs="仿宋" w:hint="eastAsia"/>
          <w:sz w:val="32"/>
          <w:szCs w:val="32"/>
        </w:rPr>
        <w:t>万元</w:t>
      </w:r>
      <w:r w:rsidRPr="00421973">
        <w:rPr>
          <w:rFonts w:eastAsia="仿宋_GB2312" w:cs="仿宋" w:hint="eastAsia"/>
          <w:sz w:val="32"/>
          <w:szCs w:val="32"/>
        </w:rPr>
        <w:t>。</w:t>
      </w: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七、一般公共预算“三公”经费支出预算情况说明</w:t>
      </w:r>
    </w:p>
    <w:p w:rsidR="00B310CF" w:rsidRPr="009F5E8C" w:rsidRDefault="00292B21">
      <w:pPr>
        <w:pStyle w:val="a5"/>
        <w:tabs>
          <w:tab w:val="left" w:pos="2671"/>
          <w:tab w:val="left" w:pos="5000"/>
          <w:tab w:val="left" w:pos="6190"/>
        </w:tabs>
        <w:spacing w:after="0" w:line="600" w:lineRule="exact"/>
        <w:ind w:firstLineChars="200" w:firstLine="656"/>
        <w:rPr>
          <w:rFonts w:eastAsia="仿宋_GB2312"/>
          <w:sz w:val="32"/>
          <w:szCs w:val="32"/>
        </w:rPr>
      </w:pPr>
      <w:r>
        <w:rPr>
          <w:rFonts w:ascii="仿宋" w:eastAsia="仿宋" w:hAnsi="仿宋" w:cs="仿宋" w:hint="eastAsia"/>
          <w:spacing w:val="9"/>
          <w:sz w:val="31"/>
          <w:szCs w:val="31"/>
        </w:rPr>
        <w:t>通辽市扶贫信息监测中心</w:t>
      </w:r>
      <w:r w:rsidR="00AA090C" w:rsidRPr="009F5E8C">
        <w:rPr>
          <w:rFonts w:eastAsia="仿宋_GB2312" w:hint="eastAsia"/>
          <w:sz w:val="32"/>
          <w:szCs w:val="32"/>
        </w:rPr>
        <w:t>2</w:t>
      </w:r>
      <w:r w:rsidR="00AA090C" w:rsidRPr="009F5E8C">
        <w:rPr>
          <w:rFonts w:eastAsia="仿宋_GB2312"/>
          <w:sz w:val="32"/>
          <w:szCs w:val="32"/>
        </w:rPr>
        <w:t>024</w:t>
      </w:r>
      <w:r w:rsidR="00BE6C96" w:rsidRPr="009F5E8C">
        <w:rPr>
          <w:rFonts w:eastAsia="仿宋_GB2312"/>
          <w:sz w:val="32"/>
          <w:szCs w:val="32"/>
        </w:rPr>
        <w:t>年度一般公共预算拨款安排的</w:t>
      </w:r>
      <w:r w:rsidR="00BE6C96" w:rsidRPr="009F5E8C">
        <w:rPr>
          <w:rFonts w:eastAsia="仿宋_GB2312"/>
          <w:sz w:val="32"/>
          <w:szCs w:val="32"/>
        </w:rPr>
        <w:t>“</w:t>
      </w:r>
      <w:r w:rsidR="00BE6C96" w:rsidRPr="009F5E8C">
        <w:rPr>
          <w:rFonts w:eastAsia="仿宋_GB2312"/>
          <w:sz w:val="32"/>
          <w:szCs w:val="32"/>
        </w:rPr>
        <w:t>三公</w:t>
      </w:r>
      <w:r w:rsidR="00BE6C96" w:rsidRPr="009F5E8C">
        <w:rPr>
          <w:rFonts w:eastAsia="仿宋_GB2312"/>
          <w:sz w:val="32"/>
          <w:szCs w:val="32"/>
        </w:rPr>
        <w:t>”</w:t>
      </w:r>
      <w:r w:rsidR="00BE6C96" w:rsidRPr="009F5E8C">
        <w:rPr>
          <w:rFonts w:eastAsia="仿宋_GB2312"/>
          <w:sz w:val="32"/>
          <w:szCs w:val="32"/>
        </w:rPr>
        <w:t>经费预算支出</w:t>
      </w:r>
      <w:r>
        <w:rPr>
          <w:rFonts w:eastAsia="仿宋_GB2312"/>
          <w:sz w:val="32"/>
          <w:szCs w:val="32"/>
        </w:rPr>
        <w:t>0</w:t>
      </w:r>
      <w:r w:rsidR="00BE6C96" w:rsidRPr="009F5E8C">
        <w:rPr>
          <w:rFonts w:eastAsia="仿宋_GB2312"/>
          <w:sz w:val="32"/>
          <w:szCs w:val="32"/>
        </w:rPr>
        <w:t>万元，其中因公出国（境）费支出</w:t>
      </w:r>
      <w:r w:rsidR="00F372D4" w:rsidRPr="009F5E8C">
        <w:rPr>
          <w:rFonts w:eastAsia="仿宋_GB2312"/>
          <w:sz w:val="32"/>
          <w:szCs w:val="32"/>
        </w:rPr>
        <w:t>0</w:t>
      </w:r>
      <w:r w:rsidR="00BE6C96" w:rsidRPr="009F5E8C">
        <w:rPr>
          <w:rFonts w:eastAsia="仿宋_GB2312"/>
          <w:sz w:val="32"/>
          <w:szCs w:val="32"/>
        </w:rPr>
        <w:t>万元，占</w:t>
      </w:r>
      <w:r w:rsidR="00F372D4" w:rsidRPr="009F5E8C">
        <w:rPr>
          <w:rFonts w:eastAsia="仿宋_GB2312"/>
          <w:sz w:val="32"/>
          <w:szCs w:val="32"/>
        </w:rPr>
        <w:t>0</w:t>
      </w:r>
      <w:r w:rsidR="00BE6C96" w:rsidRPr="009F5E8C">
        <w:rPr>
          <w:rFonts w:ascii="仿宋_GB2312" w:eastAsia="仿宋_GB2312" w:hAnsi="仿宋_GB2312" w:hint="eastAsia"/>
          <w:sz w:val="32"/>
          <w:szCs w:val="32"/>
        </w:rPr>
        <w:t>%</w:t>
      </w:r>
      <w:r w:rsidR="00BE6C96" w:rsidRPr="009F5E8C">
        <w:rPr>
          <w:rFonts w:eastAsia="仿宋_GB2312"/>
          <w:sz w:val="32"/>
          <w:szCs w:val="32"/>
        </w:rPr>
        <w:t>；公务用车购置及运行维护费支出</w:t>
      </w:r>
      <w:r w:rsidR="00BE6C96" w:rsidRPr="009F5E8C">
        <w:rPr>
          <w:rFonts w:eastAsia="仿宋_GB2312"/>
          <w:sz w:val="32"/>
          <w:szCs w:val="32"/>
        </w:rPr>
        <w:tab/>
      </w:r>
      <w:r w:rsidR="00F372D4" w:rsidRPr="009F5E8C">
        <w:rPr>
          <w:rFonts w:eastAsia="仿宋_GB2312"/>
          <w:sz w:val="32"/>
          <w:szCs w:val="32"/>
        </w:rPr>
        <w:t>0</w:t>
      </w:r>
      <w:r w:rsidR="00BE6C96" w:rsidRPr="009F5E8C">
        <w:rPr>
          <w:rFonts w:eastAsia="仿宋_GB2312"/>
          <w:sz w:val="32"/>
          <w:szCs w:val="32"/>
        </w:rPr>
        <w:t>万元，占</w:t>
      </w:r>
      <w:r w:rsidR="00F372D4" w:rsidRPr="009F5E8C">
        <w:rPr>
          <w:rFonts w:eastAsia="仿宋_GB2312"/>
          <w:sz w:val="32"/>
          <w:szCs w:val="32"/>
        </w:rPr>
        <w:t>0</w:t>
      </w:r>
      <w:r w:rsidR="00BE6C96" w:rsidRPr="009F5E8C">
        <w:rPr>
          <w:rFonts w:ascii="仿宋_GB2312" w:eastAsia="仿宋_GB2312" w:hAnsi="仿宋_GB2312" w:hint="eastAsia"/>
          <w:sz w:val="32"/>
          <w:szCs w:val="32"/>
        </w:rPr>
        <w:t>%</w:t>
      </w:r>
      <w:r w:rsidR="00BE6C96" w:rsidRPr="009F5E8C">
        <w:rPr>
          <w:rFonts w:eastAsia="仿宋_GB2312"/>
          <w:sz w:val="32"/>
          <w:szCs w:val="32"/>
        </w:rPr>
        <w:t>；公务接待费支出</w:t>
      </w:r>
      <w:r>
        <w:rPr>
          <w:rFonts w:eastAsia="仿宋_GB2312"/>
          <w:sz w:val="32"/>
          <w:szCs w:val="32"/>
        </w:rPr>
        <w:t>0</w:t>
      </w:r>
      <w:r w:rsidR="00BE6C96" w:rsidRPr="009F5E8C">
        <w:rPr>
          <w:rFonts w:eastAsia="仿宋_GB2312"/>
          <w:sz w:val="32"/>
          <w:szCs w:val="32"/>
        </w:rPr>
        <w:t>万元，占</w:t>
      </w:r>
      <w:r>
        <w:rPr>
          <w:rFonts w:eastAsia="仿宋_GB2312"/>
          <w:sz w:val="32"/>
          <w:szCs w:val="32"/>
        </w:rPr>
        <w:t>0</w:t>
      </w:r>
      <w:r w:rsidR="00BE6C96" w:rsidRPr="009F5E8C">
        <w:rPr>
          <w:rFonts w:ascii="仿宋_GB2312" w:eastAsia="仿宋_GB2312" w:hAnsi="仿宋_GB2312" w:hint="eastAsia"/>
          <w:sz w:val="32"/>
          <w:szCs w:val="32"/>
        </w:rPr>
        <w:t>%</w:t>
      </w:r>
      <w:r w:rsidR="00BE6C96" w:rsidRPr="009F5E8C">
        <w:rPr>
          <w:rFonts w:eastAsia="仿宋_GB2312"/>
          <w:sz w:val="32"/>
          <w:szCs w:val="32"/>
        </w:rPr>
        <w:t>。具体情况如下：</w:t>
      </w:r>
    </w:p>
    <w:p w:rsidR="00B310CF" w:rsidRPr="009F5E8C" w:rsidRDefault="00BE6C96">
      <w:pPr>
        <w:spacing w:line="600" w:lineRule="exact"/>
        <w:ind w:left="29" w:right="96" w:firstLine="650"/>
        <w:rPr>
          <w:rFonts w:eastAsia="仿宋_GB2312"/>
          <w:sz w:val="32"/>
          <w:szCs w:val="32"/>
        </w:rPr>
      </w:pPr>
      <w:r w:rsidRPr="009F5E8C">
        <w:rPr>
          <w:rFonts w:eastAsia="仿宋_GB2312"/>
          <w:sz w:val="32"/>
          <w:szCs w:val="32"/>
        </w:rPr>
        <w:t>一般公共预算拨款安排的</w:t>
      </w:r>
      <w:r w:rsidRPr="009F5E8C">
        <w:rPr>
          <w:rFonts w:eastAsia="仿宋_GB2312"/>
          <w:sz w:val="32"/>
          <w:szCs w:val="32"/>
        </w:rPr>
        <w:t>“</w:t>
      </w:r>
      <w:r w:rsidRPr="009F5E8C">
        <w:rPr>
          <w:rFonts w:eastAsia="仿宋_GB2312"/>
          <w:sz w:val="32"/>
          <w:szCs w:val="32"/>
        </w:rPr>
        <w:t>三公</w:t>
      </w:r>
      <w:r w:rsidRPr="009F5E8C">
        <w:rPr>
          <w:rFonts w:eastAsia="仿宋_GB2312"/>
          <w:sz w:val="32"/>
          <w:szCs w:val="32"/>
        </w:rPr>
        <w:t>”</w:t>
      </w:r>
      <w:r w:rsidRPr="009F5E8C">
        <w:rPr>
          <w:rFonts w:eastAsia="仿宋_GB2312"/>
          <w:sz w:val="32"/>
          <w:szCs w:val="32"/>
        </w:rPr>
        <w:t>经费预算支出</w:t>
      </w:r>
      <w:r w:rsidR="00292B21">
        <w:rPr>
          <w:rFonts w:eastAsia="仿宋_GB2312"/>
          <w:sz w:val="32"/>
          <w:szCs w:val="32"/>
        </w:rPr>
        <w:t>0</w:t>
      </w:r>
      <w:r w:rsidRPr="009F5E8C">
        <w:rPr>
          <w:rFonts w:eastAsia="仿宋_GB2312"/>
          <w:spacing w:val="-4"/>
          <w:sz w:val="32"/>
          <w:szCs w:val="32"/>
        </w:rPr>
        <w:t>万元，比上年预</w:t>
      </w:r>
      <w:r w:rsidRPr="009F5E8C">
        <w:rPr>
          <w:rFonts w:eastAsia="仿宋_GB2312"/>
          <w:spacing w:val="-6"/>
          <w:sz w:val="32"/>
          <w:szCs w:val="32"/>
        </w:rPr>
        <w:t>算</w:t>
      </w:r>
      <w:r w:rsidR="00F372D4" w:rsidRPr="009F5E8C">
        <w:rPr>
          <w:rFonts w:eastAsia="仿宋_GB2312"/>
          <w:spacing w:val="-6"/>
          <w:sz w:val="32"/>
          <w:szCs w:val="32"/>
        </w:rPr>
        <w:t>减少</w:t>
      </w:r>
      <w:r w:rsidR="00292B21">
        <w:rPr>
          <w:rFonts w:eastAsia="仿宋_GB2312"/>
          <w:sz w:val="32"/>
          <w:szCs w:val="32"/>
        </w:rPr>
        <w:t>0</w:t>
      </w:r>
      <w:r w:rsidRPr="009F5E8C">
        <w:rPr>
          <w:rFonts w:eastAsia="仿宋_GB2312"/>
          <w:spacing w:val="-6"/>
          <w:sz w:val="32"/>
          <w:szCs w:val="32"/>
        </w:rPr>
        <w:t>万元，</w:t>
      </w:r>
      <w:r w:rsidRPr="009F5E8C">
        <w:rPr>
          <w:rFonts w:eastAsia="仿宋_GB2312"/>
          <w:sz w:val="32"/>
          <w:szCs w:val="32"/>
        </w:rPr>
        <w:t>减少</w:t>
      </w:r>
      <w:r w:rsidR="00292B21">
        <w:rPr>
          <w:rFonts w:eastAsia="仿宋_GB2312"/>
          <w:sz w:val="32"/>
          <w:szCs w:val="32"/>
        </w:rPr>
        <w:t>0</w:t>
      </w:r>
      <w:r w:rsidRPr="009F5E8C">
        <w:rPr>
          <w:rFonts w:ascii="仿宋_GB2312" w:eastAsia="仿宋_GB2312" w:hAnsi="仿宋_GB2312" w:hint="eastAsia"/>
          <w:sz w:val="32"/>
          <w:szCs w:val="32"/>
        </w:rPr>
        <w:t>%</w:t>
      </w:r>
      <w:r w:rsidRPr="009F5E8C">
        <w:rPr>
          <w:rFonts w:eastAsia="仿宋_GB2312"/>
          <w:spacing w:val="-6"/>
          <w:sz w:val="32"/>
          <w:szCs w:val="32"/>
        </w:rPr>
        <w:t>；</w:t>
      </w:r>
      <w:r w:rsidRPr="009F5E8C">
        <w:rPr>
          <w:rFonts w:eastAsia="仿宋_GB2312"/>
          <w:spacing w:val="-4"/>
          <w:sz w:val="32"/>
          <w:szCs w:val="32"/>
        </w:rPr>
        <w:t>其中：</w:t>
      </w:r>
    </w:p>
    <w:p w:rsidR="00B310CF" w:rsidRPr="009F5E8C" w:rsidRDefault="00BE6C96">
      <w:pPr>
        <w:pStyle w:val="a5"/>
        <w:spacing w:after="0" w:line="600" w:lineRule="exact"/>
        <w:ind w:leftChars="8" w:left="17" w:firstLineChars="200" w:firstLine="640"/>
        <w:rPr>
          <w:rFonts w:eastAsia="仿宋_GB2312"/>
          <w:sz w:val="32"/>
          <w:szCs w:val="32"/>
        </w:rPr>
      </w:pPr>
      <w:r w:rsidRPr="009F5E8C">
        <w:rPr>
          <w:rFonts w:eastAsia="仿宋_GB2312"/>
          <w:sz w:val="32"/>
          <w:szCs w:val="32"/>
        </w:rPr>
        <w:t>1</w:t>
      </w:r>
      <w:r w:rsidRPr="009F5E8C">
        <w:rPr>
          <w:rFonts w:eastAsia="仿宋_GB2312"/>
          <w:sz w:val="32"/>
          <w:szCs w:val="32"/>
        </w:rPr>
        <w:t>．因公出国（境）费预算支出</w:t>
      </w:r>
      <w:r w:rsidR="00F372D4" w:rsidRPr="009F5E8C">
        <w:rPr>
          <w:rFonts w:eastAsia="仿宋_GB2312"/>
          <w:sz w:val="32"/>
          <w:szCs w:val="32"/>
        </w:rPr>
        <w:t>0</w:t>
      </w:r>
      <w:r w:rsidRPr="009F5E8C">
        <w:rPr>
          <w:rFonts w:eastAsia="仿宋_GB2312"/>
          <w:sz w:val="32"/>
          <w:szCs w:val="32"/>
        </w:rPr>
        <w:t>万元，比上年预算增加（减少）</w:t>
      </w:r>
      <w:r w:rsidR="00F372D4" w:rsidRPr="009F5E8C">
        <w:rPr>
          <w:rFonts w:eastAsia="仿宋_GB2312"/>
          <w:sz w:val="32"/>
          <w:szCs w:val="32"/>
        </w:rPr>
        <w:t>0</w:t>
      </w:r>
      <w:r w:rsidR="00F372D4" w:rsidRPr="009F5E8C">
        <w:rPr>
          <w:rFonts w:eastAsia="仿宋_GB2312"/>
          <w:sz w:val="32"/>
          <w:szCs w:val="32"/>
        </w:rPr>
        <w:t>万元</w:t>
      </w:r>
      <w:r w:rsidRPr="009F5E8C">
        <w:rPr>
          <w:rFonts w:eastAsia="仿宋_GB2312"/>
          <w:sz w:val="32"/>
          <w:szCs w:val="32"/>
        </w:rPr>
        <w:t>。</w:t>
      </w:r>
    </w:p>
    <w:p w:rsidR="00B310CF" w:rsidRPr="009F5E8C"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9F5E8C">
        <w:rPr>
          <w:rFonts w:eastAsia="仿宋_GB2312"/>
          <w:sz w:val="32"/>
          <w:szCs w:val="32"/>
        </w:rPr>
        <w:t>2</w:t>
      </w:r>
      <w:r w:rsidRPr="009F5E8C">
        <w:rPr>
          <w:rFonts w:eastAsia="仿宋_GB2312"/>
          <w:sz w:val="32"/>
          <w:szCs w:val="32"/>
        </w:rPr>
        <w:t>．公务用车购置及运行维护费预算支出</w:t>
      </w:r>
      <w:r w:rsidR="00F372D4" w:rsidRPr="009F5E8C">
        <w:rPr>
          <w:rFonts w:eastAsia="仿宋_GB2312"/>
          <w:sz w:val="32"/>
          <w:szCs w:val="32"/>
        </w:rPr>
        <w:t>0</w:t>
      </w:r>
      <w:r w:rsidRPr="009F5E8C">
        <w:rPr>
          <w:rFonts w:eastAsia="仿宋_GB2312"/>
          <w:sz w:val="32"/>
          <w:szCs w:val="32"/>
        </w:rPr>
        <w:t>万元。其中：</w:t>
      </w:r>
    </w:p>
    <w:p w:rsidR="00B310CF" w:rsidRPr="009F5E8C" w:rsidRDefault="00BE6C96">
      <w:pPr>
        <w:pStyle w:val="a5"/>
        <w:spacing w:after="0" w:line="600" w:lineRule="exact"/>
        <w:ind w:firstLineChars="200" w:firstLine="640"/>
        <w:rPr>
          <w:rFonts w:eastAsia="仿宋_GB2312"/>
          <w:sz w:val="32"/>
          <w:szCs w:val="32"/>
        </w:rPr>
      </w:pPr>
      <w:r w:rsidRPr="009F5E8C">
        <w:rPr>
          <w:rFonts w:eastAsia="仿宋_GB2312"/>
          <w:sz w:val="32"/>
          <w:szCs w:val="32"/>
        </w:rPr>
        <w:t>（</w:t>
      </w:r>
      <w:r w:rsidRPr="009F5E8C">
        <w:rPr>
          <w:rFonts w:eastAsia="仿宋_GB2312"/>
          <w:sz w:val="32"/>
          <w:szCs w:val="32"/>
        </w:rPr>
        <w:t>1</w:t>
      </w:r>
      <w:r w:rsidRPr="009F5E8C">
        <w:rPr>
          <w:rFonts w:eastAsia="仿宋_GB2312"/>
          <w:sz w:val="32"/>
          <w:szCs w:val="32"/>
        </w:rPr>
        <w:t>）公务用车购置预算支出</w:t>
      </w:r>
      <w:r w:rsidR="00F372D4" w:rsidRPr="009F5E8C">
        <w:rPr>
          <w:rFonts w:eastAsia="仿宋_GB2312"/>
          <w:sz w:val="32"/>
          <w:szCs w:val="32"/>
        </w:rPr>
        <w:t>0</w:t>
      </w:r>
      <w:r w:rsidRPr="009F5E8C">
        <w:rPr>
          <w:rFonts w:eastAsia="仿宋_GB2312"/>
          <w:sz w:val="32"/>
          <w:szCs w:val="32"/>
        </w:rPr>
        <w:t>万元，比上年预算增加（减少）</w:t>
      </w:r>
      <w:r w:rsidR="00F372D4" w:rsidRPr="009F5E8C">
        <w:rPr>
          <w:rFonts w:eastAsia="仿宋_GB2312"/>
          <w:sz w:val="32"/>
          <w:szCs w:val="32"/>
        </w:rPr>
        <w:t>0</w:t>
      </w:r>
      <w:r w:rsidRPr="009F5E8C">
        <w:rPr>
          <w:rFonts w:eastAsia="仿宋_GB2312"/>
          <w:sz w:val="32"/>
          <w:szCs w:val="32"/>
        </w:rPr>
        <w:t>万元。</w:t>
      </w:r>
    </w:p>
    <w:p w:rsidR="00B310CF" w:rsidRPr="009F5E8C" w:rsidRDefault="00BE6C96">
      <w:pPr>
        <w:pStyle w:val="a5"/>
        <w:spacing w:after="0" w:line="600" w:lineRule="exact"/>
        <w:ind w:firstLineChars="200" w:firstLine="640"/>
        <w:rPr>
          <w:rFonts w:eastAsia="仿宋_GB2312"/>
          <w:sz w:val="32"/>
          <w:szCs w:val="32"/>
        </w:rPr>
      </w:pPr>
      <w:r w:rsidRPr="009F5E8C">
        <w:rPr>
          <w:rFonts w:eastAsia="仿宋_GB2312"/>
          <w:sz w:val="32"/>
          <w:szCs w:val="32"/>
        </w:rPr>
        <w:t>（</w:t>
      </w:r>
      <w:r w:rsidRPr="009F5E8C">
        <w:rPr>
          <w:rFonts w:eastAsia="仿宋_GB2312"/>
          <w:sz w:val="32"/>
          <w:szCs w:val="32"/>
        </w:rPr>
        <w:t>2</w:t>
      </w:r>
      <w:r w:rsidRPr="009F5E8C">
        <w:rPr>
          <w:rFonts w:eastAsia="仿宋_GB2312"/>
          <w:sz w:val="32"/>
          <w:szCs w:val="32"/>
        </w:rPr>
        <w:t>）公务用车运行维护费预算支出</w:t>
      </w:r>
      <w:r w:rsidR="00F372D4" w:rsidRPr="009F5E8C">
        <w:rPr>
          <w:rFonts w:eastAsia="仿宋_GB2312"/>
          <w:sz w:val="32"/>
          <w:szCs w:val="32"/>
        </w:rPr>
        <w:t>0</w:t>
      </w:r>
      <w:r w:rsidR="00F372D4" w:rsidRPr="009F5E8C">
        <w:rPr>
          <w:rFonts w:eastAsia="仿宋_GB2312"/>
          <w:sz w:val="32"/>
          <w:szCs w:val="32"/>
        </w:rPr>
        <w:t>万元，比上年预算减少</w:t>
      </w:r>
      <w:r w:rsidR="00292B21">
        <w:rPr>
          <w:rFonts w:eastAsia="仿宋_GB2312"/>
          <w:sz w:val="32"/>
          <w:szCs w:val="32"/>
        </w:rPr>
        <w:t>0</w:t>
      </w:r>
      <w:r w:rsidRPr="009F5E8C">
        <w:rPr>
          <w:rFonts w:eastAsia="仿宋_GB2312"/>
          <w:sz w:val="32"/>
          <w:szCs w:val="32"/>
        </w:rPr>
        <w:t>万元，。</w:t>
      </w:r>
    </w:p>
    <w:p w:rsidR="00B310CF" w:rsidRPr="009F5E8C" w:rsidRDefault="00BE6C96">
      <w:pPr>
        <w:pStyle w:val="a5"/>
        <w:spacing w:after="0" w:line="600" w:lineRule="exact"/>
        <w:ind w:firstLineChars="200" w:firstLine="640"/>
        <w:rPr>
          <w:rFonts w:eastAsia="仿宋_GB2312"/>
          <w:sz w:val="32"/>
          <w:szCs w:val="32"/>
        </w:rPr>
      </w:pPr>
      <w:r w:rsidRPr="009F5E8C">
        <w:rPr>
          <w:rFonts w:eastAsia="仿宋_GB2312"/>
          <w:sz w:val="32"/>
          <w:szCs w:val="32"/>
        </w:rPr>
        <w:t>3</w:t>
      </w:r>
      <w:r w:rsidRPr="009F5E8C">
        <w:rPr>
          <w:rFonts w:eastAsia="仿宋_GB2312"/>
          <w:sz w:val="32"/>
          <w:szCs w:val="32"/>
        </w:rPr>
        <w:t>．公务接待费预算支出</w:t>
      </w:r>
      <w:r w:rsidR="00292B21">
        <w:rPr>
          <w:rFonts w:eastAsia="仿宋_GB2312"/>
          <w:sz w:val="32"/>
          <w:szCs w:val="32"/>
        </w:rPr>
        <w:t>0</w:t>
      </w:r>
      <w:r w:rsidRPr="009F5E8C">
        <w:rPr>
          <w:rFonts w:eastAsia="仿宋_GB2312"/>
          <w:sz w:val="32"/>
          <w:szCs w:val="32"/>
        </w:rPr>
        <w:t>万元，比上年预算增加（减少）</w:t>
      </w:r>
      <w:r w:rsidR="00F372D4" w:rsidRPr="009F5E8C">
        <w:rPr>
          <w:rFonts w:eastAsia="仿宋_GB2312"/>
          <w:sz w:val="32"/>
          <w:szCs w:val="32"/>
        </w:rPr>
        <w:t>0</w:t>
      </w:r>
      <w:r w:rsidRPr="009F5E8C">
        <w:rPr>
          <w:rFonts w:eastAsia="仿宋_GB2312"/>
          <w:sz w:val="32"/>
          <w:szCs w:val="32"/>
        </w:rPr>
        <w:t>万元，主要原因</w:t>
      </w:r>
      <w:r w:rsidR="00292B21">
        <w:rPr>
          <w:rFonts w:eastAsia="仿宋_GB2312" w:hint="eastAsia"/>
          <w:sz w:val="32"/>
          <w:szCs w:val="32"/>
        </w:rPr>
        <w:t>没有</w:t>
      </w:r>
      <w:r w:rsidR="00F372D4" w:rsidRPr="009F5E8C">
        <w:rPr>
          <w:rFonts w:eastAsia="仿宋_GB2312" w:hint="eastAsia"/>
          <w:sz w:val="32"/>
          <w:szCs w:val="32"/>
        </w:rPr>
        <w:t>公务接待费</w:t>
      </w:r>
      <w:r w:rsidRPr="009F5E8C">
        <w:rPr>
          <w:rFonts w:eastAsia="仿宋_GB2312"/>
          <w:sz w:val="32"/>
          <w:szCs w:val="32"/>
        </w:rPr>
        <w:t>。</w:t>
      </w:r>
    </w:p>
    <w:p w:rsidR="00B310CF" w:rsidRPr="00835B40" w:rsidRDefault="00BE6C96" w:rsidP="00835B40">
      <w:pPr>
        <w:spacing w:line="600" w:lineRule="exact"/>
        <w:ind w:firstLineChars="200" w:firstLine="640"/>
        <w:outlineLvl w:val="2"/>
        <w:rPr>
          <w:rFonts w:eastAsia="黑体" w:cs="黑体"/>
          <w:sz w:val="32"/>
          <w:szCs w:val="36"/>
        </w:rPr>
      </w:pPr>
      <w:r>
        <w:rPr>
          <w:rFonts w:eastAsia="黑体" w:cs="黑体" w:hint="eastAsia"/>
          <w:sz w:val="32"/>
          <w:szCs w:val="36"/>
        </w:rPr>
        <w:t>八、政府性基金预算支出预算情况说明</w:t>
      </w:r>
    </w:p>
    <w:p w:rsidR="00B310CF" w:rsidRPr="00990FC6" w:rsidRDefault="00292B21">
      <w:pPr>
        <w:pStyle w:val="a5"/>
        <w:spacing w:after="0" w:line="600" w:lineRule="exact"/>
        <w:ind w:leftChars="8" w:left="17" w:firstLineChars="200" w:firstLine="656"/>
        <w:rPr>
          <w:rFonts w:eastAsia="仿宋_GB2312"/>
          <w:sz w:val="32"/>
          <w:szCs w:val="32"/>
        </w:rPr>
      </w:pPr>
      <w:r>
        <w:rPr>
          <w:rFonts w:ascii="仿宋" w:eastAsia="仿宋" w:hAnsi="仿宋" w:cs="仿宋" w:hint="eastAsia"/>
          <w:spacing w:val="9"/>
          <w:sz w:val="31"/>
          <w:szCs w:val="31"/>
        </w:rPr>
        <w:t>通辽市扶贫信息监测中心</w:t>
      </w:r>
      <w:r w:rsidR="00835B40" w:rsidRPr="00990FC6">
        <w:rPr>
          <w:rFonts w:ascii="仿宋_GB2312" w:eastAsia="仿宋_GB2312" w:hAnsi="仿宋_GB2312" w:cs="仿宋_GB2312" w:hint="eastAsia"/>
          <w:sz w:val="32"/>
          <w:szCs w:val="32"/>
        </w:rPr>
        <w:t>2</w:t>
      </w:r>
      <w:r w:rsidR="00835B40" w:rsidRPr="00990FC6">
        <w:rPr>
          <w:rFonts w:ascii="仿宋_GB2312" w:eastAsia="仿宋_GB2312" w:hAnsi="仿宋_GB2312" w:cs="仿宋_GB2312"/>
          <w:sz w:val="32"/>
          <w:szCs w:val="32"/>
        </w:rPr>
        <w:t>024</w:t>
      </w:r>
      <w:r w:rsidR="00BE6C96" w:rsidRPr="00990FC6">
        <w:rPr>
          <w:rFonts w:eastAsia="仿宋_GB2312"/>
          <w:sz w:val="32"/>
          <w:szCs w:val="32"/>
        </w:rPr>
        <w:t>年度政府性基金支出预算支出</w:t>
      </w:r>
      <w:r w:rsidR="00BE6C96" w:rsidRPr="00990FC6">
        <w:rPr>
          <w:rFonts w:eastAsia="仿宋_GB2312"/>
          <w:sz w:val="32"/>
          <w:szCs w:val="32"/>
        </w:rPr>
        <w:tab/>
      </w:r>
      <w:r w:rsidR="00835B40" w:rsidRPr="00990FC6">
        <w:rPr>
          <w:rFonts w:eastAsia="仿宋_GB2312"/>
          <w:sz w:val="32"/>
          <w:szCs w:val="32"/>
        </w:rPr>
        <w:t>0</w:t>
      </w:r>
      <w:r w:rsidR="00BE6C96" w:rsidRPr="00990FC6">
        <w:rPr>
          <w:rFonts w:eastAsia="仿宋_GB2312"/>
          <w:sz w:val="32"/>
          <w:szCs w:val="32"/>
        </w:rPr>
        <w:t xml:space="preserve"> </w:t>
      </w:r>
      <w:r w:rsidR="00BE6C96" w:rsidRPr="00990FC6">
        <w:rPr>
          <w:rFonts w:eastAsia="仿宋_GB2312"/>
          <w:sz w:val="32"/>
          <w:szCs w:val="32"/>
        </w:rPr>
        <w:t>万元。与上年相比增加（减少）</w:t>
      </w:r>
      <w:r w:rsidR="00835B40" w:rsidRPr="00990FC6">
        <w:rPr>
          <w:rFonts w:eastAsia="仿宋_GB2312"/>
          <w:sz w:val="32"/>
          <w:szCs w:val="32"/>
        </w:rPr>
        <w:t>0</w:t>
      </w:r>
      <w:r w:rsidR="00BE6C96" w:rsidRPr="00990FC6">
        <w:rPr>
          <w:rFonts w:eastAsia="仿宋_GB2312"/>
          <w:sz w:val="32"/>
          <w:szCs w:val="32"/>
        </w:rPr>
        <w:t>万元，增长（减少）</w:t>
      </w:r>
      <w:r w:rsidR="00835B40" w:rsidRPr="00990FC6">
        <w:rPr>
          <w:rFonts w:eastAsia="仿宋_GB2312"/>
          <w:sz w:val="32"/>
          <w:szCs w:val="32"/>
        </w:rPr>
        <w:t>0</w:t>
      </w:r>
      <w:r w:rsidR="00BE6C96" w:rsidRPr="00990FC6">
        <w:rPr>
          <w:rFonts w:ascii="仿宋_GB2312" w:eastAsia="仿宋_GB2312" w:hAnsi="仿宋_GB2312" w:hint="eastAsia"/>
          <w:sz w:val="32"/>
          <w:szCs w:val="32"/>
        </w:rPr>
        <w:t>%</w:t>
      </w:r>
      <w:r w:rsidR="00BE6C96" w:rsidRPr="00990FC6">
        <w:rPr>
          <w:rFonts w:eastAsia="仿宋_GB2312"/>
          <w:sz w:val="32"/>
          <w:szCs w:val="32"/>
        </w:rPr>
        <w:t>。主要原因</w:t>
      </w:r>
      <w:r w:rsidR="00954D77" w:rsidRPr="00990FC6">
        <w:rPr>
          <w:rFonts w:eastAsia="仿宋_GB2312" w:hint="eastAsia"/>
          <w:sz w:val="32"/>
          <w:szCs w:val="32"/>
        </w:rPr>
        <w:t>本单位</w:t>
      </w:r>
      <w:r w:rsidR="00954D77" w:rsidRPr="00990FC6">
        <w:rPr>
          <w:rFonts w:eastAsia="仿宋_GB2312" w:cs="仿宋" w:hint="eastAsia"/>
          <w:sz w:val="32"/>
          <w:szCs w:val="32"/>
        </w:rPr>
        <w:t>无政府性基金预算支出</w:t>
      </w:r>
      <w:r w:rsidR="00BE6C96" w:rsidRPr="00990FC6">
        <w:rPr>
          <w:rFonts w:eastAsia="仿宋_GB2312"/>
          <w:sz w:val="32"/>
          <w:szCs w:val="32"/>
        </w:rPr>
        <w:t>。</w:t>
      </w:r>
    </w:p>
    <w:p w:rsidR="00B310CF" w:rsidRPr="00990FC6" w:rsidRDefault="00BE6C96">
      <w:pPr>
        <w:spacing w:line="600" w:lineRule="exact"/>
        <w:ind w:firstLineChars="200" w:firstLine="640"/>
        <w:outlineLvl w:val="2"/>
        <w:rPr>
          <w:rFonts w:eastAsia="黑体" w:cs="黑体"/>
          <w:sz w:val="32"/>
          <w:szCs w:val="36"/>
        </w:rPr>
      </w:pPr>
      <w:r w:rsidRPr="00990FC6">
        <w:rPr>
          <w:rFonts w:eastAsia="黑体" w:cs="黑体" w:hint="eastAsia"/>
          <w:sz w:val="32"/>
          <w:szCs w:val="36"/>
        </w:rPr>
        <w:t>九、国有资本经营预算支出预算情况说明</w:t>
      </w:r>
    </w:p>
    <w:p w:rsidR="00B310CF" w:rsidRPr="00990FC6" w:rsidRDefault="00292B21">
      <w:pPr>
        <w:spacing w:line="600" w:lineRule="exact"/>
        <w:ind w:firstLineChars="200" w:firstLine="656"/>
        <w:rPr>
          <w:rFonts w:eastAsia="仿宋_GB2312" w:cstheme="minorBidi"/>
          <w:sz w:val="32"/>
          <w:szCs w:val="32"/>
        </w:rPr>
      </w:pPr>
      <w:r>
        <w:rPr>
          <w:rFonts w:ascii="仿宋" w:eastAsia="仿宋" w:hAnsi="仿宋" w:cs="仿宋" w:hint="eastAsia"/>
          <w:spacing w:val="9"/>
          <w:sz w:val="31"/>
          <w:szCs w:val="31"/>
        </w:rPr>
        <w:t>通辽市扶贫信息监测中心</w:t>
      </w:r>
      <w:r w:rsidR="00990FC6" w:rsidRPr="00990FC6">
        <w:rPr>
          <w:rFonts w:ascii="仿宋_GB2312" w:eastAsia="仿宋_GB2312" w:hAnsi="仿宋_GB2312" w:cs="仿宋_GB2312" w:hint="eastAsia"/>
          <w:sz w:val="32"/>
          <w:szCs w:val="32"/>
        </w:rPr>
        <w:t>2</w:t>
      </w:r>
      <w:r w:rsidR="00990FC6" w:rsidRPr="00990FC6">
        <w:rPr>
          <w:rFonts w:ascii="仿宋_GB2312" w:eastAsia="仿宋_GB2312" w:hAnsi="仿宋_GB2312" w:cs="仿宋_GB2312"/>
          <w:sz w:val="32"/>
          <w:szCs w:val="32"/>
        </w:rPr>
        <w:t>024</w:t>
      </w:r>
      <w:r w:rsidR="00BE6C96" w:rsidRPr="00990FC6">
        <w:rPr>
          <w:rFonts w:eastAsia="仿宋_GB2312"/>
          <w:sz w:val="32"/>
          <w:szCs w:val="32"/>
        </w:rPr>
        <w:t>年度</w:t>
      </w:r>
      <w:r w:rsidR="00BE6C96" w:rsidRPr="00990FC6">
        <w:rPr>
          <w:rFonts w:eastAsia="仿宋_GB2312" w:cstheme="minorBidi" w:hint="eastAsia"/>
          <w:sz w:val="32"/>
          <w:szCs w:val="32"/>
        </w:rPr>
        <w:t>国有资本经营预算支出</w:t>
      </w:r>
      <w:r w:rsidR="00990FC6" w:rsidRPr="00990FC6">
        <w:rPr>
          <w:rFonts w:eastAsia="仿宋_GB2312" w:cstheme="minorBidi"/>
          <w:sz w:val="32"/>
          <w:szCs w:val="32"/>
        </w:rPr>
        <w:t>0</w:t>
      </w:r>
      <w:r w:rsidR="00BE6C96" w:rsidRPr="00990FC6">
        <w:rPr>
          <w:rFonts w:eastAsia="仿宋_GB2312" w:cstheme="minorBidi" w:hint="eastAsia"/>
          <w:sz w:val="32"/>
          <w:szCs w:val="32"/>
        </w:rPr>
        <w:t>万元。与上年相比增加（减少）</w:t>
      </w:r>
      <w:r w:rsidR="00990FC6" w:rsidRPr="00990FC6">
        <w:rPr>
          <w:rFonts w:eastAsia="仿宋_GB2312" w:cstheme="minorBidi"/>
          <w:sz w:val="32"/>
          <w:szCs w:val="32"/>
        </w:rPr>
        <w:t>0</w:t>
      </w:r>
      <w:r w:rsidR="00BE6C96" w:rsidRPr="00990FC6">
        <w:rPr>
          <w:rFonts w:eastAsia="仿宋_GB2312" w:cstheme="minorBidi" w:hint="eastAsia"/>
          <w:sz w:val="32"/>
          <w:szCs w:val="32"/>
        </w:rPr>
        <w:t>万元，增长（减少）</w:t>
      </w:r>
      <w:r w:rsidR="00990FC6" w:rsidRPr="00990FC6">
        <w:rPr>
          <w:rFonts w:eastAsia="仿宋_GB2312" w:cstheme="minorBidi"/>
          <w:sz w:val="32"/>
          <w:szCs w:val="32"/>
        </w:rPr>
        <w:t>0</w:t>
      </w:r>
      <w:r w:rsidR="00BE6C96" w:rsidRPr="00990FC6">
        <w:rPr>
          <w:rFonts w:ascii="仿宋_GB2312" w:eastAsia="仿宋_GB2312" w:hAnsi="仿宋_GB2312" w:cstheme="minorBidi" w:hint="eastAsia"/>
          <w:sz w:val="32"/>
          <w:szCs w:val="32"/>
        </w:rPr>
        <w:t>%</w:t>
      </w:r>
      <w:r w:rsidR="00BE6C96" w:rsidRPr="00990FC6">
        <w:rPr>
          <w:rFonts w:eastAsia="仿宋_GB2312" w:cstheme="minorBidi" w:hint="eastAsia"/>
          <w:sz w:val="32"/>
          <w:szCs w:val="32"/>
        </w:rPr>
        <w:t>。主要原因</w:t>
      </w:r>
      <w:r w:rsidR="00990FC6" w:rsidRPr="00990FC6">
        <w:rPr>
          <w:rFonts w:eastAsia="仿宋_GB2312" w:cstheme="minorBidi" w:hint="eastAsia"/>
          <w:sz w:val="32"/>
          <w:szCs w:val="32"/>
        </w:rPr>
        <w:t>本单位无国有资本经营预算支出</w:t>
      </w:r>
      <w:r w:rsidR="00BE6C96" w:rsidRPr="00990FC6">
        <w:rPr>
          <w:rFonts w:eastAsia="仿宋_GB2312" w:cstheme="minorBidi" w:hint="eastAsia"/>
          <w:sz w:val="32"/>
          <w:szCs w:val="32"/>
        </w:rPr>
        <w:t>。</w:t>
      </w:r>
    </w:p>
    <w:p w:rsidR="00B310CF" w:rsidRPr="00990FC6" w:rsidRDefault="00BE6C96">
      <w:pPr>
        <w:spacing w:line="600" w:lineRule="exact"/>
        <w:ind w:firstLineChars="200" w:firstLine="640"/>
        <w:outlineLvl w:val="2"/>
        <w:rPr>
          <w:rFonts w:eastAsia="黑体" w:cs="黑体"/>
          <w:sz w:val="32"/>
          <w:szCs w:val="36"/>
        </w:rPr>
      </w:pPr>
      <w:r w:rsidRPr="00990FC6">
        <w:rPr>
          <w:rFonts w:eastAsia="黑体" w:cs="黑体" w:hint="eastAsia"/>
          <w:sz w:val="32"/>
          <w:szCs w:val="36"/>
        </w:rPr>
        <w:t>十、项目支出预算情况说明</w:t>
      </w:r>
    </w:p>
    <w:p w:rsidR="00B310CF" w:rsidRPr="00990FC6" w:rsidRDefault="00292B21">
      <w:pPr>
        <w:spacing w:line="600" w:lineRule="exact"/>
        <w:ind w:firstLineChars="200" w:firstLine="656"/>
        <w:rPr>
          <w:rFonts w:eastAsia="仿宋_GB2312"/>
          <w:sz w:val="32"/>
          <w:szCs w:val="32"/>
        </w:rPr>
      </w:pPr>
      <w:r>
        <w:rPr>
          <w:rFonts w:ascii="仿宋" w:eastAsia="仿宋" w:hAnsi="仿宋" w:cs="仿宋" w:hint="eastAsia"/>
          <w:spacing w:val="9"/>
          <w:sz w:val="31"/>
          <w:szCs w:val="31"/>
        </w:rPr>
        <w:t>通辽市扶贫信息监测中心</w:t>
      </w:r>
      <w:r w:rsidR="00990FC6" w:rsidRPr="00990FC6">
        <w:rPr>
          <w:rFonts w:ascii="仿宋_GB2312" w:eastAsia="仿宋_GB2312" w:hAnsi="仿宋_GB2312" w:cs="仿宋_GB2312" w:hint="eastAsia"/>
          <w:sz w:val="32"/>
          <w:szCs w:val="32"/>
        </w:rPr>
        <w:t>2</w:t>
      </w:r>
      <w:r w:rsidR="00990FC6" w:rsidRPr="00990FC6">
        <w:rPr>
          <w:rFonts w:ascii="仿宋_GB2312" w:eastAsia="仿宋_GB2312" w:hAnsi="仿宋_GB2312" w:cs="仿宋_GB2312"/>
          <w:sz w:val="32"/>
          <w:szCs w:val="32"/>
        </w:rPr>
        <w:t>024</w:t>
      </w:r>
      <w:r w:rsidR="00BE6C96" w:rsidRPr="00990FC6">
        <w:rPr>
          <w:rFonts w:eastAsia="仿宋_GB2312"/>
          <w:sz w:val="32"/>
          <w:szCs w:val="32"/>
        </w:rPr>
        <w:t>年度预算安排项目</w:t>
      </w:r>
      <w:r>
        <w:rPr>
          <w:rFonts w:eastAsia="仿宋_GB2312"/>
          <w:sz w:val="32"/>
          <w:szCs w:val="32"/>
        </w:rPr>
        <w:t>0</w:t>
      </w:r>
      <w:r w:rsidR="00BE6C96" w:rsidRPr="00990FC6">
        <w:rPr>
          <w:rFonts w:eastAsia="仿宋_GB2312"/>
          <w:sz w:val="32"/>
          <w:szCs w:val="32"/>
        </w:rPr>
        <w:t>个，项目预算总金额</w:t>
      </w:r>
      <w:r>
        <w:rPr>
          <w:rFonts w:eastAsia="仿宋_GB2312"/>
          <w:sz w:val="32"/>
          <w:szCs w:val="32"/>
        </w:rPr>
        <w:t>0</w:t>
      </w:r>
      <w:r w:rsidR="00BE6C96" w:rsidRPr="00990FC6">
        <w:rPr>
          <w:rFonts w:eastAsia="仿宋_GB2312"/>
          <w:sz w:val="32"/>
          <w:szCs w:val="32"/>
        </w:rPr>
        <w:t>万元。其中，财政本年拨款金额</w:t>
      </w:r>
      <w:r w:rsidR="00990FC6" w:rsidRPr="00990FC6">
        <w:rPr>
          <w:rFonts w:eastAsia="仿宋_GB2312"/>
          <w:sz w:val="32"/>
          <w:szCs w:val="32"/>
        </w:rPr>
        <w:t>997.62</w:t>
      </w:r>
      <w:r w:rsidR="00BE6C96" w:rsidRPr="00990FC6">
        <w:rPr>
          <w:rFonts w:eastAsia="仿宋_GB2312"/>
          <w:sz w:val="32"/>
          <w:szCs w:val="32"/>
        </w:rPr>
        <w:t>万元，财政拨款结转结余</w:t>
      </w:r>
      <w:r w:rsidR="00990FC6" w:rsidRPr="00990FC6">
        <w:rPr>
          <w:rFonts w:eastAsia="仿宋_GB2312"/>
          <w:sz w:val="32"/>
          <w:szCs w:val="32"/>
        </w:rPr>
        <w:t>0</w:t>
      </w:r>
      <w:r w:rsidR="00BE6C96" w:rsidRPr="00990FC6">
        <w:rPr>
          <w:rFonts w:eastAsia="仿宋_GB2312"/>
          <w:sz w:val="32"/>
          <w:szCs w:val="32"/>
        </w:rPr>
        <w:t>万元，财政专户管理资金</w:t>
      </w:r>
      <w:r w:rsidR="00990FC6" w:rsidRPr="00990FC6">
        <w:rPr>
          <w:rFonts w:eastAsia="仿宋_GB2312"/>
          <w:sz w:val="32"/>
          <w:szCs w:val="32"/>
        </w:rPr>
        <w:t>0</w:t>
      </w:r>
      <w:r w:rsidR="00BE6C96" w:rsidRPr="00990FC6">
        <w:rPr>
          <w:rFonts w:eastAsia="仿宋_GB2312"/>
          <w:sz w:val="32"/>
          <w:szCs w:val="32"/>
        </w:rPr>
        <w:t>万元，单位资金</w:t>
      </w:r>
      <w:r w:rsidR="00990FC6" w:rsidRPr="00990FC6">
        <w:rPr>
          <w:rFonts w:eastAsia="仿宋_GB2312"/>
          <w:sz w:val="32"/>
          <w:szCs w:val="32"/>
        </w:rPr>
        <w:t>0</w:t>
      </w:r>
      <w:r w:rsidR="00BE6C96" w:rsidRPr="00990FC6">
        <w:rPr>
          <w:rFonts w:eastAsia="仿宋_GB2312"/>
          <w:sz w:val="32"/>
          <w:szCs w:val="32"/>
        </w:rPr>
        <w:t>万元。</w:t>
      </w: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十一、机构运行经费支出预算情况说明</w:t>
      </w:r>
    </w:p>
    <w:p w:rsidR="00B310CF" w:rsidRPr="00B35DF8" w:rsidRDefault="00292B21">
      <w:pPr>
        <w:spacing w:line="600" w:lineRule="exact"/>
        <w:ind w:firstLineChars="200" w:firstLine="656"/>
        <w:rPr>
          <w:rFonts w:eastAsia="仿宋_GB2312" w:cstheme="minorBidi"/>
          <w:sz w:val="32"/>
          <w:szCs w:val="32"/>
        </w:rPr>
      </w:pPr>
      <w:r>
        <w:rPr>
          <w:rFonts w:ascii="仿宋" w:eastAsia="仿宋" w:hAnsi="仿宋" w:cs="仿宋" w:hint="eastAsia"/>
          <w:spacing w:val="9"/>
          <w:sz w:val="31"/>
          <w:szCs w:val="31"/>
        </w:rPr>
        <w:t>通辽市扶贫信息监测中心</w:t>
      </w:r>
      <w:r w:rsidR="00B35DF8" w:rsidRPr="00B35DF8">
        <w:rPr>
          <w:rFonts w:ascii="仿宋_GB2312" w:eastAsia="仿宋_GB2312" w:hAnsi="仿宋_GB2312" w:cs="仿宋_GB2312" w:hint="eastAsia"/>
          <w:sz w:val="32"/>
          <w:szCs w:val="32"/>
        </w:rPr>
        <w:t>2</w:t>
      </w:r>
      <w:r w:rsidR="00B35DF8" w:rsidRPr="00B35DF8">
        <w:rPr>
          <w:rFonts w:ascii="仿宋_GB2312" w:eastAsia="仿宋_GB2312" w:hAnsi="仿宋_GB2312" w:cs="仿宋_GB2312"/>
          <w:sz w:val="32"/>
          <w:szCs w:val="32"/>
        </w:rPr>
        <w:t>024</w:t>
      </w:r>
      <w:r w:rsidR="00BE6C96" w:rsidRPr="00B35DF8">
        <w:rPr>
          <w:rFonts w:eastAsia="仿宋_GB2312"/>
          <w:sz w:val="32"/>
          <w:szCs w:val="32"/>
        </w:rPr>
        <w:t>年度</w:t>
      </w:r>
      <w:r w:rsidR="00BE6C96" w:rsidRPr="00B35DF8">
        <w:rPr>
          <w:rFonts w:eastAsia="仿宋_GB2312" w:hint="eastAsia"/>
          <w:sz w:val="32"/>
          <w:szCs w:val="32"/>
        </w:rPr>
        <w:t>机构</w:t>
      </w:r>
      <w:r w:rsidR="00BE6C96" w:rsidRPr="00B35DF8">
        <w:rPr>
          <w:rFonts w:eastAsia="仿宋_GB2312"/>
          <w:sz w:val="32"/>
          <w:szCs w:val="32"/>
        </w:rPr>
        <w:t>运行经费预算支出</w:t>
      </w:r>
      <w:r>
        <w:rPr>
          <w:rFonts w:eastAsia="仿宋_GB2312"/>
          <w:sz w:val="32"/>
          <w:szCs w:val="32"/>
        </w:rPr>
        <w:t>6.5</w:t>
      </w:r>
      <w:r w:rsidR="00BE6C96" w:rsidRPr="00B35DF8">
        <w:rPr>
          <w:rFonts w:eastAsia="仿宋_GB2312"/>
          <w:sz w:val="32"/>
          <w:szCs w:val="32"/>
        </w:rPr>
        <w:t>万元</w:t>
      </w:r>
      <w:r w:rsidR="00BE6C96" w:rsidRPr="00B35DF8">
        <w:rPr>
          <w:rFonts w:eastAsia="仿宋_GB2312" w:cstheme="minorBidi" w:hint="eastAsia"/>
          <w:sz w:val="32"/>
          <w:szCs w:val="32"/>
        </w:rPr>
        <w:t>，</w:t>
      </w:r>
      <w:r w:rsidR="00BE6C96" w:rsidRPr="00B35DF8">
        <w:rPr>
          <w:rFonts w:eastAsia="仿宋_GB2312"/>
          <w:color w:val="000000" w:themeColor="text1"/>
          <w:sz w:val="32"/>
          <w:szCs w:val="32"/>
        </w:rPr>
        <w:t>与</w:t>
      </w:r>
      <w:r w:rsidR="00BE6C96" w:rsidRPr="00B35DF8">
        <w:rPr>
          <w:rFonts w:eastAsia="仿宋_GB2312"/>
          <w:sz w:val="32"/>
          <w:szCs w:val="32"/>
        </w:rPr>
        <w:t>上年相比增加</w:t>
      </w:r>
      <w:r>
        <w:rPr>
          <w:rFonts w:eastAsia="仿宋_GB2312"/>
          <w:sz w:val="32"/>
          <w:szCs w:val="32"/>
        </w:rPr>
        <w:t>0.5</w:t>
      </w:r>
      <w:r w:rsidR="00BE6C96" w:rsidRPr="00B35DF8">
        <w:rPr>
          <w:rFonts w:eastAsia="仿宋_GB2312"/>
          <w:sz w:val="32"/>
          <w:szCs w:val="32"/>
        </w:rPr>
        <w:t>万元，增长</w:t>
      </w:r>
      <w:r>
        <w:rPr>
          <w:rFonts w:eastAsia="仿宋_GB2312"/>
          <w:sz w:val="32"/>
          <w:szCs w:val="32"/>
        </w:rPr>
        <w:t>8.3</w:t>
      </w:r>
      <w:r w:rsidR="00BE6C96" w:rsidRPr="00B35DF8">
        <w:rPr>
          <w:rFonts w:ascii="仿宋_GB2312" w:eastAsia="仿宋_GB2312" w:hAnsi="仿宋_GB2312" w:hint="eastAsia"/>
          <w:sz w:val="32"/>
          <w:szCs w:val="32"/>
        </w:rPr>
        <w:t>%</w:t>
      </w:r>
      <w:r w:rsidR="00BE6C96" w:rsidRPr="00B35DF8">
        <w:rPr>
          <w:rFonts w:eastAsia="仿宋_GB2312"/>
          <w:sz w:val="32"/>
          <w:szCs w:val="32"/>
        </w:rPr>
        <w:t>。主要原因是：</w:t>
      </w:r>
      <w:r w:rsidR="00B35DF8" w:rsidRPr="00B35DF8">
        <w:rPr>
          <w:rFonts w:eastAsia="仿宋_GB2312" w:hint="eastAsia"/>
          <w:sz w:val="32"/>
          <w:szCs w:val="32"/>
        </w:rPr>
        <w:t>本年度增加</w:t>
      </w:r>
      <w:r w:rsidR="00B35DF8" w:rsidRPr="00B35DF8">
        <w:rPr>
          <w:rFonts w:eastAsia="仿宋_GB2312" w:hint="eastAsia"/>
          <w:sz w:val="32"/>
          <w:szCs w:val="32"/>
        </w:rPr>
        <w:t>1</w:t>
      </w:r>
      <w:r w:rsidR="00B35DF8" w:rsidRPr="00B35DF8">
        <w:rPr>
          <w:rFonts w:eastAsia="仿宋_GB2312" w:hint="eastAsia"/>
          <w:sz w:val="32"/>
          <w:szCs w:val="32"/>
        </w:rPr>
        <w:t>人，公用经费增加</w:t>
      </w:r>
      <w:r w:rsidR="00BE6C96" w:rsidRPr="00B35DF8">
        <w:rPr>
          <w:rFonts w:eastAsia="仿宋_GB2312"/>
          <w:sz w:val="32"/>
          <w:szCs w:val="32"/>
        </w:rPr>
        <w:t>。</w:t>
      </w:r>
    </w:p>
    <w:p w:rsidR="00B310CF" w:rsidRPr="00B35DF8" w:rsidRDefault="00BE6C96">
      <w:pPr>
        <w:spacing w:line="600" w:lineRule="exact"/>
        <w:ind w:firstLineChars="200" w:firstLine="640"/>
        <w:outlineLvl w:val="2"/>
        <w:rPr>
          <w:rFonts w:eastAsia="黑体" w:cs="黑体"/>
          <w:b/>
          <w:bCs/>
          <w:sz w:val="32"/>
          <w:szCs w:val="36"/>
        </w:rPr>
      </w:pPr>
      <w:r w:rsidRPr="00B35DF8">
        <w:rPr>
          <w:rFonts w:eastAsia="黑体" w:cs="黑体" w:hint="eastAsia"/>
          <w:sz w:val="32"/>
          <w:szCs w:val="36"/>
        </w:rPr>
        <w:t>十二、政府采购支出预算情况说明</w:t>
      </w:r>
    </w:p>
    <w:p w:rsidR="00B310CF" w:rsidRPr="00B35DF8" w:rsidRDefault="00292B21">
      <w:pPr>
        <w:spacing w:line="600" w:lineRule="exact"/>
        <w:ind w:firstLineChars="200" w:firstLine="656"/>
        <w:rPr>
          <w:rFonts w:eastAsia="仿宋_GB2312"/>
          <w:sz w:val="32"/>
          <w:szCs w:val="32"/>
        </w:rPr>
      </w:pPr>
      <w:r>
        <w:rPr>
          <w:rFonts w:ascii="仿宋" w:eastAsia="仿宋" w:hAnsi="仿宋" w:cs="仿宋" w:hint="eastAsia"/>
          <w:spacing w:val="9"/>
          <w:sz w:val="31"/>
          <w:szCs w:val="31"/>
        </w:rPr>
        <w:t>通辽市扶贫信息监测中心</w:t>
      </w:r>
      <w:r w:rsidR="00B35DF8" w:rsidRPr="00B35DF8">
        <w:rPr>
          <w:rFonts w:ascii="仿宋_GB2312" w:eastAsia="仿宋_GB2312" w:hAnsi="仿宋_GB2312" w:cs="仿宋_GB2312" w:hint="eastAsia"/>
          <w:sz w:val="32"/>
          <w:szCs w:val="32"/>
        </w:rPr>
        <w:t>2</w:t>
      </w:r>
      <w:r w:rsidR="00B35DF8" w:rsidRPr="00B35DF8">
        <w:rPr>
          <w:rFonts w:ascii="仿宋_GB2312" w:eastAsia="仿宋_GB2312" w:hAnsi="仿宋_GB2312" w:cs="仿宋_GB2312"/>
          <w:sz w:val="32"/>
          <w:szCs w:val="32"/>
        </w:rPr>
        <w:t>024</w:t>
      </w:r>
      <w:r w:rsidR="00BE6C96" w:rsidRPr="00B35DF8">
        <w:rPr>
          <w:rFonts w:eastAsia="仿宋_GB2312"/>
          <w:sz w:val="32"/>
          <w:szCs w:val="32"/>
        </w:rPr>
        <w:t>年度政府采购支出预算总额</w:t>
      </w:r>
      <w:r>
        <w:rPr>
          <w:rFonts w:eastAsia="仿宋_GB2312"/>
          <w:sz w:val="32"/>
          <w:szCs w:val="32"/>
        </w:rPr>
        <w:t>0</w:t>
      </w:r>
      <w:r w:rsidR="00BE6C96" w:rsidRPr="00B35DF8">
        <w:rPr>
          <w:rFonts w:eastAsia="仿宋_GB2312"/>
          <w:sz w:val="32"/>
          <w:szCs w:val="32"/>
        </w:rPr>
        <w:t>万元，其中：拟采购货物支出</w:t>
      </w:r>
      <w:r>
        <w:rPr>
          <w:rFonts w:eastAsia="仿宋_GB2312"/>
          <w:sz w:val="32"/>
          <w:szCs w:val="32"/>
        </w:rPr>
        <w:t>0</w:t>
      </w:r>
      <w:r w:rsidR="00BE6C96" w:rsidRPr="00B35DF8">
        <w:rPr>
          <w:rFonts w:eastAsia="仿宋_GB2312"/>
          <w:sz w:val="32"/>
          <w:szCs w:val="32"/>
        </w:rPr>
        <w:t>万元、拟采购工程支出</w:t>
      </w:r>
      <w:r w:rsidR="00B35DF8" w:rsidRPr="00B35DF8">
        <w:rPr>
          <w:rFonts w:eastAsia="仿宋_GB2312"/>
          <w:sz w:val="32"/>
          <w:szCs w:val="32"/>
        </w:rPr>
        <w:t>0</w:t>
      </w:r>
      <w:r w:rsidR="00BE6C96" w:rsidRPr="00B35DF8">
        <w:rPr>
          <w:rFonts w:eastAsia="仿宋_GB2312"/>
          <w:sz w:val="32"/>
          <w:szCs w:val="32"/>
        </w:rPr>
        <w:t>万元、拟购买服务支出</w:t>
      </w:r>
      <w:r>
        <w:rPr>
          <w:rFonts w:eastAsia="仿宋_GB2312"/>
          <w:sz w:val="32"/>
          <w:szCs w:val="32"/>
        </w:rPr>
        <w:t>0</w:t>
      </w:r>
      <w:r w:rsidR="00BE6C96" w:rsidRPr="00B35DF8">
        <w:rPr>
          <w:rFonts w:eastAsia="仿宋_GB2312"/>
          <w:sz w:val="32"/>
          <w:szCs w:val="32"/>
        </w:rPr>
        <w:t>万元。</w:t>
      </w:r>
    </w:p>
    <w:p w:rsidR="00B310CF" w:rsidRDefault="00BE6C96">
      <w:pPr>
        <w:spacing w:line="600" w:lineRule="exact"/>
        <w:ind w:firstLineChars="200" w:firstLine="640"/>
        <w:outlineLvl w:val="2"/>
        <w:rPr>
          <w:rFonts w:eastAsia="黑体" w:cs="黑体"/>
          <w:sz w:val="32"/>
          <w:szCs w:val="36"/>
        </w:rPr>
      </w:pPr>
      <w:r w:rsidRPr="00B35DF8">
        <w:rPr>
          <w:rFonts w:eastAsia="黑体" w:cs="黑体" w:hint="eastAsia"/>
          <w:sz w:val="32"/>
          <w:szCs w:val="36"/>
        </w:rPr>
        <w:t>十三、国有资产占用情</w:t>
      </w:r>
      <w:r>
        <w:rPr>
          <w:rFonts w:eastAsia="黑体" w:cs="黑体" w:hint="eastAsia"/>
          <w:sz w:val="32"/>
          <w:szCs w:val="36"/>
        </w:rPr>
        <w:t>况说明</w:t>
      </w:r>
    </w:p>
    <w:p w:rsidR="00B310CF" w:rsidRPr="00A003D2" w:rsidRDefault="00DA032C">
      <w:pPr>
        <w:spacing w:line="600" w:lineRule="exact"/>
        <w:ind w:firstLineChars="200" w:firstLine="656"/>
        <w:rPr>
          <w:rFonts w:eastAsia="仿宋_GB2312" w:cstheme="minorBidi"/>
          <w:sz w:val="32"/>
          <w:szCs w:val="32"/>
        </w:rPr>
      </w:pPr>
      <w:r>
        <w:rPr>
          <w:rFonts w:ascii="仿宋" w:eastAsia="仿宋" w:hAnsi="仿宋" w:cs="仿宋" w:hint="eastAsia"/>
          <w:spacing w:val="9"/>
          <w:sz w:val="31"/>
          <w:szCs w:val="31"/>
        </w:rPr>
        <w:t>通辽市扶贫信息监测中心</w:t>
      </w:r>
      <w:r w:rsidR="00BE6C96" w:rsidRPr="00A003D2">
        <w:rPr>
          <w:rFonts w:eastAsia="仿宋_GB2312"/>
          <w:sz w:val="32"/>
          <w:szCs w:val="32"/>
        </w:rPr>
        <w:t>共有车辆</w:t>
      </w:r>
      <w:r w:rsidR="00A003D2" w:rsidRPr="00A003D2">
        <w:rPr>
          <w:rFonts w:eastAsia="仿宋_GB2312"/>
          <w:sz w:val="32"/>
          <w:szCs w:val="32"/>
        </w:rPr>
        <w:t>0</w:t>
      </w:r>
      <w:r w:rsidR="00BE6C96" w:rsidRPr="00A003D2">
        <w:rPr>
          <w:rFonts w:eastAsia="仿宋_GB2312"/>
          <w:sz w:val="32"/>
          <w:szCs w:val="32"/>
        </w:rPr>
        <w:t>辆，其中，一般公务用车</w:t>
      </w:r>
      <w:r w:rsidR="00A003D2" w:rsidRPr="00A003D2">
        <w:rPr>
          <w:rFonts w:eastAsia="仿宋_GB2312"/>
          <w:sz w:val="32"/>
          <w:szCs w:val="32"/>
        </w:rPr>
        <w:t>0</w:t>
      </w:r>
      <w:r w:rsidR="00BE6C96" w:rsidRPr="00A003D2">
        <w:rPr>
          <w:rFonts w:eastAsia="仿宋_GB2312"/>
          <w:sz w:val="32"/>
          <w:szCs w:val="32"/>
        </w:rPr>
        <w:t>辆、执法执勤用车</w:t>
      </w:r>
      <w:r w:rsidR="00A003D2" w:rsidRPr="00A003D2">
        <w:rPr>
          <w:rFonts w:eastAsia="仿宋_GB2312"/>
          <w:sz w:val="32"/>
          <w:szCs w:val="32"/>
        </w:rPr>
        <w:t>0</w:t>
      </w:r>
      <w:r w:rsidR="00BE6C96" w:rsidRPr="00A003D2">
        <w:rPr>
          <w:rFonts w:eastAsia="仿宋_GB2312"/>
          <w:sz w:val="32"/>
          <w:szCs w:val="32"/>
        </w:rPr>
        <w:t>辆、特种专业技术用车</w:t>
      </w:r>
      <w:r w:rsidR="00A003D2" w:rsidRPr="00A003D2">
        <w:rPr>
          <w:rFonts w:eastAsia="仿宋_GB2312"/>
          <w:sz w:val="32"/>
          <w:szCs w:val="32"/>
        </w:rPr>
        <w:t>0</w:t>
      </w:r>
      <w:r w:rsidR="00BE6C96" w:rsidRPr="00A003D2">
        <w:rPr>
          <w:rFonts w:eastAsia="仿宋_GB2312"/>
          <w:sz w:val="32"/>
          <w:szCs w:val="32"/>
        </w:rPr>
        <w:t>辆、业务用车</w:t>
      </w:r>
      <w:r w:rsidR="00A003D2" w:rsidRPr="00A003D2">
        <w:rPr>
          <w:rFonts w:eastAsia="仿宋_GB2312"/>
          <w:sz w:val="32"/>
          <w:szCs w:val="32"/>
        </w:rPr>
        <w:t>0</w:t>
      </w:r>
      <w:r w:rsidR="00BE6C96" w:rsidRPr="00A003D2">
        <w:rPr>
          <w:rFonts w:eastAsia="仿宋_GB2312"/>
          <w:sz w:val="32"/>
          <w:szCs w:val="32"/>
        </w:rPr>
        <w:t>辆、其他用车</w:t>
      </w:r>
      <w:r w:rsidR="00A003D2" w:rsidRPr="00A003D2">
        <w:rPr>
          <w:rFonts w:eastAsia="仿宋_GB2312"/>
          <w:sz w:val="32"/>
          <w:szCs w:val="32"/>
        </w:rPr>
        <w:t>0</w:t>
      </w:r>
      <w:r w:rsidR="00BE6C96" w:rsidRPr="00A003D2">
        <w:rPr>
          <w:rFonts w:eastAsia="仿宋_GB2312"/>
          <w:sz w:val="32"/>
          <w:szCs w:val="32"/>
        </w:rPr>
        <w:t>辆等。单价</w:t>
      </w:r>
      <w:r w:rsidR="00BE6C96" w:rsidRPr="00A003D2">
        <w:rPr>
          <w:rFonts w:eastAsia="仿宋_GB2312"/>
          <w:sz w:val="32"/>
          <w:szCs w:val="32"/>
        </w:rPr>
        <w:t>50</w:t>
      </w:r>
      <w:r w:rsidR="00BE6C96" w:rsidRPr="00A003D2">
        <w:rPr>
          <w:rFonts w:eastAsia="仿宋_GB2312"/>
          <w:sz w:val="32"/>
          <w:szCs w:val="32"/>
        </w:rPr>
        <w:t>万元（含）以上的通用设备</w:t>
      </w:r>
      <w:r w:rsidR="00A003D2" w:rsidRPr="00A003D2">
        <w:rPr>
          <w:rFonts w:eastAsia="仿宋_GB2312"/>
          <w:sz w:val="32"/>
          <w:szCs w:val="32"/>
        </w:rPr>
        <w:t>0</w:t>
      </w:r>
      <w:r w:rsidR="00BE6C96" w:rsidRPr="00A003D2">
        <w:rPr>
          <w:rFonts w:eastAsia="仿宋_GB2312"/>
          <w:sz w:val="32"/>
          <w:szCs w:val="32"/>
        </w:rPr>
        <w:t>台（套），单价</w:t>
      </w:r>
      <w:r w:rsidR="00BE6C96" w:rsidRPr="00A003D2">
        <w:rPr>
          <w:rFonts w:eastAsia="仿宋_GB2312"/>
          <w:sz w:val="32"/>
          <w:szCs w:val="32"/>
        </w:rPr>
        <w:t>100</w:t>
      </w:r>
      <w:r w:rsidR="00BE6C96" w:rsidRPr="00A003D2">
        <w:rPr>
          <w:rFonts w:eastAsia="仿宋_GB2312"/>
          <w:sz w:val="32"/>
          <w:szCs w:val="32"/>
        </w:rPr>
        <w:t>万元（含）以上的专用设备</w:t>
      </w:r>
      <w:r w:rsidR="00A003D2" w:rsidRPr="00A003D2">
        <w:rPr>
          <w:rFonts w:eastAsia="仿宋_GB2312"/>
          <w:sz w:val="32"/>
          <w:szCs w:val="32"/>
        </w:rPr>
        <w:t>0</w:t>
      </w:r>
      <w:r w:rsidR="00BE6C96" w:rsidRPr="00A003D2">
        <w:rPr>
          <w:rFonts w:eastAsia="仿宋_GB2312"/>
          <w:sz w:val="32"/>
          <w:szCs w:val="32"/>
        </w:rPr>
        <w:t>台（套）。</w:t>
      </w: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十四、项目绩效目标情况说明</w:t>
      </w:r>
      <w:r>
        <w:rPr>
          <w:rFonts w:eastAsia="黑体" w:cs="黑体" w:hint="eastAsia"/>
          <w:sz w:val="32"/>
          <w:szCs w:val="36"/>
        </w:rPr>
        <w:t xml:space="preserve"> </w:t>
      </w:r>
    </w:p>
    <w:p w:rsidR="00B310CF" w:rsidRDefault="00DA032C">
      <w:pPr>
        <w:spacing w:line="600" w:lineRule="exact"/>
        <w:ind w:firstLineChars="200" w:firstLine="656"/>
        <w:rPr>
          <w:rFonts w:eastAsia="仿宋_GB2312" w:cstheme="minorBidi"/>
          <w:sz w:val="32"/>
          <w:szCs w:val="32"/>
        </w:rPr>
      </w:pPr>
      <w:r>
        <w:rPr>
          <w:rFonts w:ascii="仿宋" w:eastAsia="仿宋" w:hAnsi="仿宋" w:cs="仿宋" w:hint="eastAsia"/>
          <w:spacing w:val="9"/>
          <w:sz w:val="31"/>
          <w:szCs w:val="31"/>
        </w:rPr>
        <w:t>通辽市扶贫信息监测中心</w:t>
      </w:r>
      <w:r w:rsidR="00525835" w:rsidRPr="00525835">
        <w:rPr>
          <w:rFonts w:eastAsia="仿宋_GB2312" w:hint="eastAsia"/>
          <w:sz w:val="32"/>
          <w:szCs w:val="32"/>
        </w:rPr>
        <w:t>2</w:t>
      </w:r>
      <w:r w:rsidR="00525835" w:rsidRPr="00525835">
        <w:rPr>
          <w:rFonts w:eastAsia="仿宋_GB2312"/>
          <w:sz w:val="32"/>
          <w:szCs w:val="32"/>
        </w:rPr>
        <w:t>024</w:t>
      </w:r>
      <w:r w:rsidR="00BE6C96" w:rsidRPr="00525835">
        <w:rPr>
          <w:rFonts w:eastAsia="仿宋_GB2312"/>
          <w:sz w:val="32"/>
          <w:szCs w:val="32"/>
        </w:rPr>
        <w:t>年度</w:t>
      </w:r>
      <w:r w:rsidR="00BE6C96" w:rsidRPr="00525835">
        <w:rPr>
          <w:rFonts w:eastAsia="仿宋_GB2312" w:cstheme="minorBidi" w:hint="eastAsia"/>
          <w:sz w:val="32"/>
          <w:szCs w:val="32"/>
        </w:rPr>
        <w:t>填报绩效目标的预算项目</w:t>
      </w:r>
      <w:r>
        <w:rPr>
          <w:rFonts w:eastAsia="仿宋_GB2312" w:cstheme="minorBidi"/>
          <w:sz w:val="32"/>
          <w:szCs w:val="32"/>
        </w:rPr>
        <w:t>13</w:t>
      </w:r>
      <w:r w:rsidR="00BE6C96" w:rsidRPr="00525835">
        <w:rPr>
          <w:rFonts w:eastAsia="仿宋_GB2312" w:cstheme="minorBidi" w:hint="eastAsia"/>
          <w:sz w:val="32"/>
          <w:szCs w:val="32"/>
        </w:rPr>
        <w:t>个，公开项目</w:t>
      </w:r>
      <w:r>
        <w:rPr>
          <w:rFonts w:eastAsia="仿宋_GB2312" w:cstheme="minorBidi"/>
          <w:sz w:val="32"/>
          <w:szCs w:val="32"/>
        </w:rPr>
        <w:t>13</w:t>
      </w:r>
      <w:r w:rsidR="00BE6C96" w:rsidRPr="00525835">
        <w:rPr>
          <w:rFonts w:eastAsia="仿宋_GB2312" w:cstheme="minorBidi" w:hint="eastAsia"/>
          <w:sz w:val="32"/>
          <w:szCs w:val="32"/>
        </w:rPr>
        <w:t>个，公开项目占全部预算项目的</w:t>
      </w:r>
      <w:r w:rsidR="00BE6C96" w:rsidRPr="00525835">
        <w:rPr>
          <w:rFonts w:eastAsia="仿宋_GB2312" w:cstheme="minorBidi" w:hint="eastAsia"/>
          <w:sz w:val="32"/>
          <w:szCs w:val="32"/>
        </w:rPr>
        <w:t>100</w:t>
      </w:r>
      <w:r w:rsidR="00BE6C96" w:rsidRPr="00525835">
        <w:rPr>
          <w:rFonts w:ascii="仿宋_GB2312" w:eastAsia="仿宋_GB2312" w:hAnsi="仿宋_GB2312" w:cstheme="minorBidi" w:hint="eastAsia"/>
          <w:sz w:val="32"/>
          <w:szCs w:val="32"/>
        </w:rPr>
        <w:t>%</w:t>
      </w:r>
      <w:r w:rsidR="00BE6C96" w:rsidRPr="00525835">
        <w:rPr>
          <w:rFonts w:eastAsia="仿宋_GB2312" w:cstheme="minorBidi" w:hint="eastAsia"/>
          <w:sz w:val="32"/>
          <w:szCs w:val="32"/>
        </w:rPr>
        <w:t>。公开填报绩效目标的项目预算</w:t>
      </w:r>
      <w:r>
        <w:rPr>
          <w:rFonts w:eastAsia="仿宋_GB2312" w:cstheme="minorBidi"/>
          <w:sz w:val="32"/>
          <w:szCs w:val="32"/>
        </w:rPr>
        <w:t>168.48</w:t>
      </w:r>
      <w:r w:rsidR="00BE6C96" w:rsidRPr="00525835">
        <w:rPr>
          <w:rFonts w:eastAsia="仿宋_GB2312" w:cstheme="minorBidi" w:hint="eastAsia"/>
          <w:sz w:val="32"/>
          <w:szCs w:val="32"/>
        </w:rPr>
        <w:t>万元，占全部项目预算的</w:t>
      </w:r>
      <w:r w:rsidR="00BE6C96" w:rsidRPr="00525835">
        <w:rPr>
          <w:rFonts w:eastAsia="仿宋_GB2312" w:cstheme="minorBidi" w:hint="eastAsia"/>
          <w:sz w:val="32"/>
          <w:szCs w:val="32"/>
        </w:rPr>
        <w:t>100</w:t>
      </w:r>
      <w:r w:rsidR="00BE6C96" w:rsidRPr="00525835">
        <w:rPr>
          <w:rFonts w:ascii="仿宋_GB2312" w:eastAsia="仿宋_GB2312" w:hAnsi="仿宋_GB2312" w:cstheme="minorBidi" w:hint="eastAsia"/>
          <w:sz w:val="32"/>
          <w:szCs w:val="32"/>
        </w:rPr>
        <w:t>%</w:t>
      </w:r>
      <w:r w:rsidR="00BE6C96">
        <w:rPr>
          <w:rFonts w:eastAsia="仿宋_GB2312" w:cstheme="minorBidi" w:hint="eastAsia"/>
          <w:sz w:val="32"/>
          <w:szCs w:val="32"/>
        </w:rPr>
        <w:t>。</w:t>
      </w:r>
      <w:r w:rsidR="00BE6C96">
        <w:rPr>
          <w:rFonts w:eastAsia="仿宋_GB2312" w:cstheme="minorBidi" w:hint="eastAsia"/>
          <w:sz w:val="32"/>
          <w:szCs w:val="32"/>
        </w:rPr>
        <w:t xml:space="preserve"> </w:t>
      </w:r>
    </w:p>
    <w:p w:rsidR="00B310CF" w:rsidRDefault="00B310CF">
      <w:pPr>
        <w:pStyle w:val="2"/>
        <w:spacing w:after="0" w:line="600" w:lineRule="exact"/>
        <w:rPr>
          <w:rFonts w:ascii="方正小标宋简体" w:eastAsia="方正小标宋简体" w:hAnsi="方正小标宋简体" w:cs="方正小标宋简体" w:hint="default"/>
          <w:sz w:val="36"/>
          <w:szCs w:val="36"/>
        </w:rPr>
      </w:pPr>
    </w:p>
    <w:p w:rsidR="00B310CF" w:rsidRDefault="00BE6C96">
      <w:pPr>
        <w:pStyle w:val="20"/>
        <w:tabs>
          <w:tab w:val="left" w:pos="4392"/>
        </w:tabs>
        <w:adjustRightInd/>
        <w:snapToGrid/>
        <w:spacing w:before="0" w:after="0" w:line="600" w:lineRule="exact"/>
        <w:ind w:firstLineChars="0" w:firstLine="0"/>
        <w:jc w:val="center"/>
        <w:rPr>
          <w:rFonts w:ascii="方正小标宋简体" w:eastAsia="方正小标宋简体" w:hAnsi="方正小标宋简体" w:cs="方正小标宋简体"/>
          <w:b w:val="0"/>
          <w:bCs w:val="0"/>
          <w:sz w:val="36"/>
          <w:szCs w:val="36"/>
        </w:rPr>
      </w:pPr>
      <w:bookmarkStart w:id="2" w:name="_Toc15573"/>
      <w:r>
        <w:rPr>
          <w:rFonts w:ascii="方正小标宋简体" w:eastAsia="方正小标宋简体" w:hAnsi="方正小标宋简体" w:cs="方正小标宋简体" w:hint="eastAsia"/>
          <w:b w:val="0"/>
          <w:bCs w:val="0"/>
          <w:sz w:val="36"/>
          <w:szCs w:val="36"/>
        </w:rPr>
        <w:t>第三部分  名词解释</w:t>
      </w:r>
      <w:bookmarkStart w:id="3" w:name="_GoBack"/>
      <w:bookmarkEnd w:id="2"/>
      <w:bookmarkEnd w:id="3"/>
    </w:p>
    <w:p w:rsidR="00B310CF" w:rsidRDefault="00B310CF">
      <w:pPr>
        <w:rPr>
          <w:sz w:val="36"/>
          <w:szCs w:val="36"/>
        </w:rPr>
      </w:pP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一、财政拨款：</w:t>
      </w:r>
      <w:r>
        <w:rPr>
          <w:rFonts w:eastAsia="仿宋_GB2312" w:cstheme="minorBidi" w:hint="eastAsia"/>
          <w:sz w:val="32"/>
          <w:szCs w:val="32"/>
        </w:rPr>
        <w:t>从同级财政部门取得的各类财政拨款，包括一般公共预算拨款、政府性基金预算拨款、国有资本经营预算拨款。</w:t>
      </w:r>
    </w:p>
    <w:p w:rsidR="00B310CF" w:rsidRDefault="00BE6C96">
      <w:pPr>
        <w:spacing w:line="600" w:lineRule="exact"/>
        <w:ind w:firstLineChars="200" w:firstLine="643"/>
      </w:pPr>
      <w:r>
        <w:rPr>
          <w:rFonts w:eastAsia="仿宋_GB2312" w:cstheme="minorBidi" w:hint="eastAsia"/>
          <w:b/>
          <w:bCs/>
          <w:sz w:val="32"/>
          <w:szCs w:val="32"/>
        </w:rPr>
        <w:t>二、一般公共预算拨款收入：</w:t>
      </w:r>
      <w:r>
        <w:rPr>
          <w:rFonts w:eastAsia="仿宋_GB2312" w:cs="仿宋" w:hint="eastAsia"/>
          <w:bCs/>
          <w:sz w:val="30"/>
          <w:szCs w:val="30"/>
        </w:rPr>
        <w:t>指财政当年拨付的资金。</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三、财政专户管理资金：</w:t>
      </w:r>
      <w:r>
        <w:rPr>
          <w:rFonts w:eastAsia="仿宋_GB2312" w:cstheme="minorBidi" w:hint="eastAsia"/>
          <w:sz w:val="32"/>
          <w:szCs w:val="32"/>
        </w:rPr>
        <w:t>缴入财政专户、实行专项管理的高中以上学费、住宿费、高校委托培养费、函大、电大、夜大及短训班培训费等教育收费。</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四、单位资金：</w:t>
      </w:r>
      <w:r>
        <w:rPr>
          <w:rFonts w:eastAsia="仿宋_GB2312" w:cstheme="minorBidi" w:hint="eastAsia"/>
          <w:sz w:val="32"/>
          <w:szCs w:val="32"/>
        </w:rPr>
        <w:t>除财政拨款收入和财政专户管理资金以外的收入，包括事业收入（不含教育收费）、上级补助收入、附属单位上缴收入、事业单位经营收入及其他收入（包含债务收入、投资收益等）。</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五、基本支出：</w:t>
      </w:r>
      <w:r>
        <w:rPr>
          <w:rFonts w:eastAsia="仿宋_GB2312" w:cstheme="minorBidi" w:hint="eastAsia"/>
          <w:sz w:val="32"/>
          <w:szCs w:val="32"/>
        </w:rPr>
        <w:t>指为保障机构正常运转、完成工作任务而发生的人员支出和公用支出。</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六、项目支出：</w:t>
      </w:r>
      <w:r>
        <w:rPr>
          <w:rFonts w:eastAsia="仿宋_GB2312" w:cstheme="minorBidi" w:hint="eastAsia"/>
          <w:sz w:val="32"/>
          <w:szCs w:val="32"/>
        </w:rPr>
        <w:t>指在基本支出之外为完成特定工作任务和事业发展目标所发生的支出。</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七、对个人和家庭的补助：</w:t>
      </w:r>
      <w:r>
        <w:rPr>
          <w:rFonts w:eastAsia="仿宋_GB2312" w:cstheme="minorBidi" w:hint="eastAsia"/>
          <w:sz w:val="32"/>
          <w:szCs w:val="32"/>
        </w:rPr>
        <w:t>是指政府用于对个人和家庭的补助支出。</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八、“三公”经费：</w:t>
      </w:r>
      <w:r>
        <w:rPr>
          <w:rFonts w:eastAsia="仿宋_GB2312" w:cstheme="minorBidi" w:hint="eastAsia"/>
          <w:sz w:val="32"/>
          <w:szCs w:val="32"/>
        </w:rPr>
        <w:t>指部门（单位）用一般公共预算财政拨款安排的因公出国（境）费、公务用车购置及运行维护费和公务接待费。其中，因公出国（境）费反映部门（单位）公务出国（境）的住宿费、旅费、伙食补助费、杂费、培训费等支出；公务用车购置及运行维护费反映部门（单位）公务用车购置费、燃料费、维修费、过路过桥费、保险费、安全奖励费用等支出；公务接待费反映部门（单位）按规定开支的各类公务接待（含外宾接待）支出。</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九、机构运行经费：</w:t>
      </w:r>
      <w:r>
        <w:rPr>
          <w:rFonts w:eastAsia="仿宋_GB2312" w:cstheme="minorBidi" w:hint="eastAsia"/>
          <w:sz w:val="32"/>
          <w:szCs w:val="32"/>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rsidR="00B310CF" w:rsidRDefault="00BE6C96">
      <w:pPr>
        <w:spacing w:line="600" w:lineRule="exact"/>
        <w:ind w:firstLineChars="200" w:firstLine="640"/>
        <w:rPr>
          <w:rFonts w:eastAsia="仿宋_GB2312" w:cstheme="minorBidi"/>
          <w:sz w:val="32"/>
          <w:szCs w:val="32"/>
        </w:rPr>
      </w:pPr>
      <w:r>
        <w:rPr>
          <w:rFonts w:eastAsia="仿宋_GB2312" w:cstheme="minorBidi" w:hint="eastAsia"/>
          <w:sz w:val="32"/>
          <w:szCs w:val="32"/>
        </w:rPr>
        <w:t>（各部门（单位）应根据公开预算表中对应的经费情况进行名词解释，对未涉及的名词可以删除。）</w:t>
      </w:r>
    </w:p>
    <w:p w:rsidR="00B310CF" w:rsidRDefault="00B310CF">
      <w:pPr>
        <w:spacing w:line="600" w:lineRule="exact"/>
        <w:jc w:val="center"/>
        <w:rPr>
          <w:rFonts w:ascii="方正小标宋简体" w:eastAsia="方正小标宋简体" w:hAnsi="方正小标宋简体" w:cs="方正小标宋简体"/>
          <w:sz w:val="36"/>
          <w:szCs w:val="36"/>
        </w:rPr>
      </w:pPr>
    </w:p>
    <w:p w:rsidR="00B310CF" w:rsidRDefault="00BE6C96">
      <w:pPr>
        <w:pStyle w:val="20"/>
        <w:tabs>
          <w:tab w:val="left" w:pos="4392"/>
        </w:tabs>
        <w:adjustRightInd/>
        <w:snapToGrid/>
        <w:spacing w:before="0" w:after="0" w:line="600" w:lineRule="exact"/>
        <w:ind w:firstLineChars="0" w:firstLine="0"/>
        <w:jc w:val="center"/>
        <w:rPr>
          <w:rFonts w:ascii="方正小标宋简体" w:eastAsia="方正小标宋简体" w:hAnsi="方正小标宋简体" w:cs="方正小标宋简体"/>
          <w:b w:val="0"/>
          <w:bCs w:val="0"/>
          <w:sz w:val="36"/>
          <w:szCs w:val="36"/>
        </w:rPr>
      </w:pPr>
      <w:bookmarkStart w:id="4" w:name="_Toc21331"/>
      <w:r>
        <w:rPr>
          <w:rFonts w:ascii="方正小标宋简体" w:eastAsia="方正小标宋简体" w:hAnsi="方正小标宋简体" w:cs="方正小标宋简体" w:hint="eastAsia"/>
          <w:b w:val="0"/>
          <w:bCs w:val="0"/>
          <w:sz w:val="36"/>
          <w:szCs w:val="36"/>
        </w:rPr>
        <w:t>第四部分  预算公开联系方式及信息反馈渠道</w:t>
      </w:r>
      <w:bookmarkEnd w:id="4"/>
    </w:p>
    <w:p w:rsidR="00B310CF" w:rsidRDefault="00B310CF">
      <w:pPr>
        <w:snapToGrid w:val="0"/>
        <w:spacing w:line="600" w:lineRule="exact"/>
        <w:rPr>
          <w:rFonts w:ascii="方正小标宋简体" w:eastAsia="方正小标宋简体" w:hAnsi="方正小标宋简体" w:cs="方正小标宋简体"/>
          <w:sz w:val="36"/>
          <w:szCs w:val="36"/>
        </w:rPr>
      </w:pPr>
    </w:p>
    <w:p w:rsidR="00B310CF" w:rsidRDefault="00BE6C96">
      <w:pPr>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本单位预算公开信息反馈和联系方式：</w:t>
      </w:r>
    </w:p>
    <w:p w:rsidR="00B310CF" w:rsidRDefault="00BE6C96">
      <w:pPr>
        <w:snapToGrid w:val="0"/>
        <w:spacing w:line="600" w:lineRule="exact"/>
        <w:ind w:firstLineChars="200" w:firstLine="640"/>
        <w:rPr>
          <w:rFonts w:ascii="仿宋_GB2312" w:eastAsia="仿宋_GB2312" w:hAnsi="仿宋_GB2312" w:cs="仿宋_GB2312"/>
          <w:sz w:val="32"/>
          <w:szCs w:val="32"/>
        </w:rPr>
        <w:sectPr w:rsidR="00B310CF">
          <w:pgSz w:w="11910" w:h="16840"/>
          <w:pgMar w:top="1580" w:right="1630" w:bottom="280" w:left="1240" w:header="720" w:footer="720" w:gutter="0"/>
          <w:pgNumType w:fmt="numberInDash"/>
          <w:cols w:space="720"/>
        </w:sectPr>
      </w:pPr>
      <w:r>
        <w:rPr>
          <w:rFonts w:ascii="仿宋_GB2312" w:eastAsia="仿宋_GB2312" w:hAnsi="仿宋_GB2312" w:cs="仿宋_GB2312" w:hint="eastAsia"/>
          <w:sz w:val="32"/>
          <w:szCs w:val="32"/>
        </w:rPr>
        <w:t>联系人：</w:t>
      </w:r>
      <w:r w:rsidR="002B4CB6">
        <w:rPr>
          <w:rFonts w:ascii="仿宋_GB2312" w:eastAsia="仿宋_GB2312" w:hAnsi="仿宋_GB2312" w:cs="仿宋_GB2312" w:hint="eastAsia"/>
          <w:sz w:val="32"/>
          <w:szCs w:val="32"/>
        </w:rPr>
        <w:t>王丽丽</w:t>
      </w:r>
      <w:r>
        <w:rPr>
          <w:rFonts w:ascii="仿宋_GB2312" w:eastAsia="仿宋_GB2312" w:hAnsi="仿宋_GB2312" w:cs="仿宋_GB2312" w:hint="eastAsia"/>
          <w:sz w:val="32"/>
          <w:szCs w:val="32"/>
        </w:rPr>
        <w:t xml:space="preserve">               联系电话：</w:t>
      </w:r>
      <w:r w:rsidR="002B4CB6">
        <w:rPr>
          <w:rFonts w:ascii="仿宋_GB2312" w:eastAsia="仿宋_GB2312" w:hAnsi="仿宋_GB2312" w:cs="仿宋_GB2312" w:hint="eastAsia"/>
          <w:sz w:val="32"/>
          <w:szCs w:val="32"/>
        </w:rPr>
        <w:t>0</w:t>
      </w:r>
      <w:r w:rsidR="002B4CB6">
        <w:rPr>
          <w:rFonts w:ascii="仿宋_GB2312" w:eastAsia="仿宋_GB2312" w:hAnsi="仿宋_GB2312" w:cs="仿宋_GB2312"/>
          <w:sz w:val="32"/>
          <w:szCs w:val="32"/>
        </w:rPr>
        <w:t>475-8836757</w:t>
      </w:r>
    </w:p>
    <w:p w:rsidR="00B310CF" w:rsidRDefault="00BE6C96">
      <w:pPr>
        <w:pStyle w:val="20"/>
        <w:tabs>
          <w:tab w:val="left" w:pos="4392"/>
        </w:tabs>
        <w:adjustRightInd/>
        <w:snapToGrid/>
        <w:spacing w:before="0" w:after="0" w:line="600" w:lineRule="exact"/>
        <w:ind w:firstLineChars="0" w:firstLine="0"/>
        <w:jc w:val="center"/>
        <w:rPr>
          <w:rFonts w:ascii="方正小标宋简体" w:eastAsia="方正小标宋简体" w:hAnsi="方正小标宋简体" w:cs="方正小标宋简体"/>
          <w:sz w:val="36"/>
          <w:szCs w:val="36"/>
        </w:rPr>
      </w:pPr>
      <w:bookmarkStart w:id="5" w:name="_Toc2232"/>
      <w:r>
        <w:rPr>
          <w:rFonts w:ascii="方正小标宋简体" w:eastAsia="方正小标宋简体" w:hAnsi="方正小标宋简体" w:cs="方正小标宋简体" w:hint="eastAsia"/>
          <w:b w:val="0"/>
          <w:bCs w:val="0"/>
          <w:sz w:val="36"/>
          <w:szCs w:val="36"/>
        </w:rPr>
        <w:t>第五部分  XX年度XX部门（单位）预算表</w:t>
      </w:r>
      <w:bookmarkEnd w:id="5"/>
    </w:p>
    <w:p w:rsidR="00B310CF" w:rsidRDefault="00B310CF">
      <w:pPr>
        <w:pStyle w:val="a5"/>
        <w:spacing w:after="0" w:line="600" w:lineRule="exact"/>
        <w:ind w:firstLine="460"/>
        <w:rPr>
          <w:sz w:val="23"/>
        </w:rPr>
      </w:pPr>
    </w:p>
    <w:p w:rsidR="00B310CF" w:rsidRDefault="00BE6C96">
      <w:pPr>
        <w:spacing w:line="600" w:lineRule="exact"/>
        <w:ind w:left="252"/>
        <w:rPr>
          <w:rFonts w:eastAsia="仿宋_GB2312" w:cs="仿宋"/>
          <w:sz w:val="24"/>
        </w:rPr>
      </w:pPr>
      <w:r>
        <w:rPr>
          <w:rFonts w:eastAsia="仿宋_GB2312" w:cs="仿宋" w:hint="eastAsia"/>
          <w:sz w:val="24"/>
        </w:rPr>
        <w:t>公开</w:t>
      </w:r>
      <w:r>
        <w:rPr>
          <w:rFonts w:eastAsia="仿宋_GB2312" w:cs="仿宋" w:hint="eastAsia"/>
          <w:sz w:val="24"/>
        </w:rPr>
        <w:t>01</w:t>
      </w:r>
      <w:r>
        <w:rPr>
          <w:rFonts w:eastAsia="仿宋_GB2312" w:cs="仿宋" w:hint="eastAsia"/>
          <w:sz w:val="24"/>
        </w:rPr>
        <w:t>表</w:t>
      </w:r>
    </w:p>
    <w:p w:rsidR="00B310CF" w:rsidRDefault="00BE6C96">
      <w:pPr>
        <w:spacing w:line="600" w:lineRule="exact"/>
        <w:ind w:firstLineChars="200" w:firstLine="832"/>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收支总表</w:t>
      </w:r>
    </w:p>
    <w:p w:rsidR="00B310CF" w:rsidRDefault="00BE6C96">
      <w:pPr>
        <w:tabs>
          <w:tab w:val="left" w:pos="3546"/>
          <w:tab w:val="left" w:pos="4820"/>
          <w:tab w:val="left" w:pos="8609"/>
        </w:tabs>
        <w:spacing w:line="600" w:lineRule="exact"/>
        <w:jc w:val="center"/>
        <w:rPr>
          <w:rFonts w:ascii="宋体" w:eastAsia="宋体"/>
          <w:sz w:val="20"/>
        </w:rPr>
      </w:pPr>
      <w:r>
        <w:rPr>
          <w:rFonts w:ascii="宋体" w:eastAsia="宋体" w:hint="eastAsia"/>
          <w:position w:val="1"/>
          <w:sz w:val="20"/>
        </w:rPr>
        <w:t xml:space="preserve"> 编制单位：</w:t>
      </w:r>
      <w:r>
        <w:rPr>
          <w:rFonts w:ascii="宋体" w:eastAsia="宋体" w:hint="eastAsia"/>
          <w:position w:val="1"/>
          <w:sz w:val="20"/>
        </w:rPr>
        <w:tab/>
      </w:r>
      <w:r>
        <w:rPr>
          <w:rFonts w:ascii="宋体" w:eastAsia="宋体" w:hint="eastAsia"/>
          <w:sz w:val="20"/>
        </w:rPr>
        <w:tab/>
      </w:r>
      <w:r>
        <w:rPr>
          <w:rFonts w:ascii="宋体" w:eastAsia="宋体" w:hint="eastAsia"/>
          <w:sz w:val="20"/>
        </w:rPr>
        <w:tab/>
      </w:r>
      <w:r>
        <w:rPr>
          <w:rFonts w:ascii="宋体" w:eastAsia="宋体" w:hint="eastAsia"/>
          <w:position w:val="1"/>
          <w:sz w:val="20"/>
        </w:rPr>
        <w:t>金额单位：万元</w:t>
      </w:r>
    </w:p>
    <w:tbl>
      <w:tblPr>
        <w:tblW w:w="99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546"/>
        <w:gridCol w:w="1277"/>
        <w:gridCol w:w="3685"/>
        <w:gridCol w:w="1418"/>
      </w:tblGrid>
      <w:tr w:rsidR="00B310CF">
        <w:trPr>
          <w:trHeight w:val="454"/>
        </w:trPr>
        <w:tc>
          <w:tcPr>
            <w:tcW w:w="4823" w:type="dxa"/>
            <w:gridSpan w:val="2"/>
            <w:vAlign w:val="center"/>
          </w:tcPr>
          <w:p w:rsidR="00B310CF" w:rsidRDefault="00BE6C96">
            <w:pPr>
              <w:pStyle w:val="TableParagraph"/>
              <w:spacing w:line="600" w:lineRule="exact"/>
              <w:jc w:val="center"/>
              <w:rPr>
                <w:bCs/>
                <w:sz w:val="20"/>
              </w:rPr>
            </w:pPr>
            <w:r>
              <w:rPr>
                <w:rFonts w:hint="eastAsia"/>
                <w:bCs/>
                <w:sz w:val="20"/>
              </w:rPr>
              <w:t>收入</w:t>
            </w:r>
          </w:p>
        </w:tc>
        <w:tc>
          <w:tcPr>
            <w:tcW w:w="5103" w:type="dxa"/>
            <w:gridSpan w:val="2"/>
            <w:vAlign w:val="center"/>
          </w:tcPr>
          <w:p w:rsidR="00B310CF" w:rsidRDefault="00BE6C96">
            <w:pPr>
              <w:pStyle w:val="TableParagraph"/>
              <w:spacing w:line="600" w:lineRule="exact"/>
              <w:jc w:val="center"/>
              <w:rPr>
                <w:bCs/>
                <w:sz w:val="20"/>
              </w:rPr>
            </w:pPr>
            <w:r>
              <w:rPr>
                <w:rFonts w:hint="eastAsia"/>
                <w:bCs/>
                <w:sz w:val="20"/>
              </w:rPr>
              <w:t>支出</w:t>
            </w:r>
          </w:p>
        </w:tc>
      </w:tr>
      <w:tr w:rsidR="00B310CF">
        <w:trPr>
          <w:trHeight w:val="454"/>
        </w:trPr>
        <w:tc>
          <w:tcPr>
            <w:tcW w:w="3546" w:type="dxa"/>
            <w:vAlign w:val="center"/>
          </w:tcPr>
          <w:p w:rsidR="00B310CF" w:rsidRDefault="00BE6C96">
            <w:pPr>
              <w:pStyle w:val="TableParagraph"/>
              <w:spacing w:line="600" w:lineRule="exact"/>
              <w:jc w:val="center"/>
              <w:rPr>
                <w:bCs/>
                <w:sz w:val="20"/>
              </w:rPr>
            </w:pPr>
            <w:r>
              <w:rPr>
                <w:rFonts w:hint="eastAsia"/>
                <w:bCs/>
                <w:sz w:val="20"/>
              </w:rPr>
              <w:t>项目</w:t>
            </w:r>
          </w:p>
        </w:tc>
        <w:tc>
          <w:tcPr>
            <w:tcW w:w="1277" w:type="dxa"/>
            <w:vAlign w:val="center"/>
          </w:tcPr>
          <w:p w:rsidR="00B310CF" w:rsidRDefault="00BE6C96">
            <w:pPr>
              <w:pStyle w:val="TableParagraph"/>
              <w:spacing w:line="600" w:lineRule="exact"/>
              <w:jc w:val="center"/>
              <w:rPr>
                <w:bCs/>
                <w:sz w:val="20"/>
              </w:rPr>
            </w:pPr>
            <w:r>
              <w:rPr>
                <w:rFonts w:hint="eastAsia"/>
                <w:bCs/>
                <w:w w:val="95"/>
                <w:sz w:val="20"/>
              </w:rPr>
              <w:t>预算数</w:t>
            </w:r>
          </w:p>
        </w:tc>
        <w:tc>
          <w:tcPr>
            <w:tcW w:w="3685" w:type="dxa"/>
            <w:vAlign w:val="center"/>
          </w:tcPr>
          <w:p w:rsidR="00B310CF" w:rsidRDefault="00BE6C96">
            <w:pPr>
              <w:pStyle w:val="TableParagraph"/>
              <w:spacing w:line="600" w:lineRule="exact"/>
              <w:jc w:val="center"/>
              <w:rPr>
                <w:bCs/>
                <w:sz w:val="20"/>
              </w:rPr>
            </w:pPr>
            <w:r>
              <w:rPr>
                <w:rFonts w:hint="eastAsia"/>
                <w:bCs/>
                <w:sz w:val="20"/>
              </w:rPr>
              <w:t>项目</w:t>
            </w:r>
          </w:p>
        </w:tc>
        <w:tc>
          <w:tcPr>
            <w:tcW w:w="1418" w:type="dxa"/>
            <w:vAlign w:val="center"/>
          </w:tcPr>
          <w:p w:rsidR="00B310CF" w:rsidRDefault="00BE6C96">
            <w:pPr>
              <w:pStyle w:val="TableParagraph"/>
              <w:spacing w:line="600" w:lineRule="exact"/>
              <w:jc w:val="center"/>
              <w:rPr>
                <w:bCs/>
                <w:sz w:val="20"/>
              </w:rPr>
            </w:pPr>
            <w:r>
              <w:rPr>
                <w:rFonts w:hint="eastAsia"/>
                <w:bCs/>
                <w:w w:val="95"/>
                <w:sz w:val="20"/>
              </w:rPr>
              <w:t>预算数</w:t>
            </w:r>
          </w:p>
        </w:tc>
      </w:tr>
      <w:tr w:rsidR="00B310CF">
        <w:trPr>
          <w:trHeight w:val="454"/>
        </w:trPr>
        <w:tc>
          <w:tcPr>
            <w:tcW w:w="3546" w:type="dxa"/>
            <w:vAlign w:val="center"/>
          </w:tcPr>
          <w:p w:rsidR="00B310CF" w:rsidRDefault="00BE6C96">
            <w:pPr>
              <w:pStyle w:val="TableParagraph"/>
              <w:spacing w:line="600" w:lineRule="exact"/>
              <w:rPr>
                <w:bCs/>
                <w:sz w:val="20"/>
                <w:lang w:eastAsia="zh-CN"/>
              </w:rPr>
            </w:pPr>
            <w:r>
              <w:rPr>
                <w:rFonts w:hint="eastAsia"/>
                <w:bCs/>
                <w:w w:val="95"/>
                <w:sz w:val="20"/>
                <w:lang w:eastAsia="zh-CN"/>
              </w:rPr>
              <w:t>一、一般公共预算拨款收入</w:t>
            </w: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一、一般公共服务支出</w:t>
            </w:r>
          </w:p>
        </w:tc>
        <w:tc>
          <w:tcPr>
            <w:tcW w:w="1418" w:type="dxa"/>
            <w:vAlign w:val="center"/>
          </w:tcPr>
          <w:p w:rsidR="00B310CF" w:rsidRDefault="00B310CF">
            <w:pPr>
              <w:pStyle w:val="TableParagraph"/>
              <w:spacing w:line="600" w:lineRule="exact"/>
              <w:jc w:val="center"/>
              <w:rPr>
                <w:bCs/>
                <w:sz w:val="20"/>
                <w:lang w:eastAsia="zh-CN"/>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二、政府性基金预算拨款收入</w:t>
            </w: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二、外交支出</w:t>
            </w:r>
          </w:p>
        </w:tc>
        <w:tc>
          <w:tcPr>
            <w:tcW w:w="1418" w:type="dxa"/>
            <w:vAlign w:val="center"/>
          </w:tcPr>
          <w:p w:rsidR="00B310CF" w:rsidRDefault="00B310CF">
            <w:pPr>
              <w:pStyle w:val="TableParagraph"/>
              <w:spacing w:line="600" w:lineRule="exact"/>
              <w:jc w:val="center"/>
              <w:rPr>
                <w:bCs/>
                <w:sz w:val="20"/>
              </w:rPr>
            </w:pPr>
          </w:p>
        </w:tc>
      </w:tr>
      <w:tr w:rsidR="00B310CF">
        <w:trPr>
          <w:trHeight w:val="90"/>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三、国有资本经营预算拨款收入</w:t>
            </w: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三、国防支出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四、财政专户管理资金收入</w:t>
            </w: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四、公共安全支出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五、事业收入</w:t>
            </w:r>
          </w:p>
        </w:tc>
        <w:tc>
          <w:tcPr>
            <w:tcW w:w="1277" w:type="dxa"/>
            <w:vAlign w:val="center"/>
          </w:tcPr>
          <w:p w:rsidR="00B310CF" w:rsidRDefault="00B310CF">
            <w:pPr>
              <w:pStyle w:val="TableParagraph"/>
              <w:spacing w:line="600" w:lineRule="exact"/>
              <w:rPr>
                <w:bCs/>
                <w:sz w:val="20"/>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五、教育支出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六、事业单位经营收入</w:t>
            </w: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六、科学技术支出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七、上级补助收入</w:t>
            </w:r>
          </w:p>
        </w:tc>
        <w:tc>
          <w:tcPr>
            <w:tcW w:w="1277" w:type="dxa"/>
            <w:vAlign w:val="center"/>
          </w:tcPr>
          <w:p w:rsidR="00B310CF" w:rsidRDefault="00B310CF">
            <w:pPr>
              <w:pStyle w:val="TableParagraph"/>
              <w:spacing w:line="600" w:lineRule="exact"/>
              <w:rPr>
                <w:bCs/>
                <w:sz w:val="20"/>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七、文化旅游体育与传媒支出</w:t>
            </w:r>
          </w:p>
        </w:tc>
        <w:tc>
          <w:tcPr>
            <w:tcW w:w="1418" w:type="dxa"/>
            <w:vAlign w:val="center"/>
          </w:tcPr>
          <w:p w:rsidR="00B310CF" w:rsidRDefault="00B310CF">
            <w:pPr>
              <w:pStyle w:val="TableParagraph"/>
              <w:spacing w:line="600" w:lineRule="exact"/>
              <w:jc w:val="center"/>
              <w:rPr>
                <w:bCs/>
                <w:sz w:val="20"/>
                <w:lang w:eastAsia="zh-CN"/>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八、附属单位上缴收入</w:t>
            </w: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八、社会保障和就业支出</w:t>
            </w:r>
          </w:p>
        </w:tc>
        <w:tc>
          <w:tcPr>
            <w:tcW w:w="1418" w:type="dxa"/>
            <w:vAlign w:val="center"/>
          </w:tcPr>
          <w:p w:rsidR="00B310CF" w:rsidRDefault="00B310CF">
            <w:pPr>
              <w:pStyle w:val="TableParagraph"/>
              <w:spacing w:line="600" w:lineRule="exact"/>
              <w:jc w:val="center"/>
              <w:rPr>
                <w:bCs/>
                <w:sz w:val="20"/>
                <w:lang w:eastAsia="zh-CN"/>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九、其他收入</w:t>
            </w:r>
          </w:p>
        </w:tc>
        <w:tc>
          <w:tcPr>
            <w:tcW w:w="1277" w:type="dxa"/>
            <w:vAlign w:val="center"/>
          </w:tcPr>
          <w:p w:rsidR="00B310CF" w:rsidRDefault="00B310CF">
            <w:pPr>
              <w:pStyle w:val="TableParagraph"/>
              <w:spacing w:line="600" w:lineRule="exact"/>
              <w:rPr>
                <w:bCs/>
                <w:sz w:val="20"/>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九、社会保险基金支出</w:t>
            </w:r>
          </w:p>
        </w:tc>
        <w:tc>
          <w:tcPr>
            <w:tcW w:w="1418" w:type="dxa"/>
            <w:vAlign w:val="center"/>
          </w:tcPr>
          <w:p w:rsidR="00B310CF" w:rsidRDefault="00B310CF">
            <w:pPr>
              <w:pStyle w:val="TableParagraph"/>
              <w:spacing w:line="600" w:lineRule="exact"/>
              <w:jc w:val="center"/>
              <w:rPr>
                <w:bCs/>
                <w:sz w:val="20"/>
                <w:lang w:eastAsia="zh-CN"/>
              </w:rPr>
            </w:pPr>
          </w:p>
        </w:tc>
      </w:tr>
      <w:tr w:rsidR="00B310CF">
        <w:trPr>
          <w:trHeight w:val="454"/>
        </w:trPr>
        <w:tc>
          <w:tcPr>
            <w:tcW w:w="3546" w:type="dxa"/>
            <w:vAlign w:val="center"/>
          </w:tcPr>
          <w:p w:rsidR="00B310CF" w:rsidRDefault="00B310CF">
            <w:pPr>
              <w:pStyle w:val="TableParagraph"/>
              <w:spacing w:line="600" w:lineRule="exact"/>
              <w:rPr>
                <w:bCs/>
                <w:sz w:val="20"/>
                <w:lang w:eastAsia="zh-CN"/>
              </w:rPr>
            </w:pP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十、卫生健康支出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310CF">
            <w:pPr>
              <w:pStyle w:val="TableParagraph"/>
              <w:spacing w:line="600" w:lineRule="exact"/>
              <w:rPr>
                <w:bCs/>
                <w:sz w:val="20"/>
              </w:rPr>
            </w:pPr>
          </w:p>
        </w:tc>
        <w:tc>
          <w:tcPr>
            <w:tcW w:w="1277" w:type="dxa"/>
            <w:vAlign w:val="center"/>
          </w:tcPr>
          <w:p w:rsidR="00B310CF" w:rsidRDefault="00B310CF">
            <w:pPr>
              <w:pStyle w:val="TableParagraph"/>
              <w:spacing w:line="600" w:lineRule="exact"/>
              <w:rPr>
                <w:bCs/>
                <w:sz w:val="20"/>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十一、节能环保支出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310CF">
            <w:pPr>
              <w:pStyle w:val="TableParagraph"/>
              <w:spacing w:line="600" w:lineRule="exact"/>
              <w:rPr>
                <w:bCs/>
                <w:sz w:val="20"/>
              </w:rPr>
            </w:pPr>
          </w:p>
        </w:tc>
        <w:tc>
          <w:tcPr>
            <w:tcW w:w="1277" w:type="dxa"/>
            <w:vAlign w:val="center"/>
          </w:tcPr>
          <w:p w:rsidR="00B310CF" w:rsidRDefault="00B310CF">
            <w:pPr>
              <w:pStyle w:val="TableParagraph"/>
              <w:spacing w:line="600" w:lineRule="exact"/>
              <w:rPr>
                <w:bCs/>
                <w:sz w:val="20"/>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十二、城市社区支出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310CF">
            <w:pPr>
              <w:pStyle w:val="TableParagraph"/>
              <w:spacing w:line="600" w:lineRule="exact"/>
              <w:jc w:val="center"/>
              <w:rPr>
                <w:bCs/>
                <w:sz w:val="20"/>
              </w:rPr>
            </w:pPr>
          </w:p>
        </w:tc>
        <w:tc>
          <w:tcPr>
            <w:tcW w:w="1277" w:type="dxa"/>
            <w:vAlign w:val="center"/>
          </w:tcPr>
          <w:p w:rsidR="00B310CF" w:rsidRDefault="00B310CF">
            <w:pPr>
              <w:pStyle w:val="TableParagraph"/>
              <w:spacing w:line="600" w:lineRule="exact"/>
              <w:jc w:val="center"/>
              <w:rPr>
                <w:bCs/>
                <w:sz w:val="20"/>
              </w:rPr>
            </w:pPr>
          </w:p>
        </w:tc>
        <w:tc>
          <w:tcPr>
            <w:tcW w:w="3685" w:type="dxa"/>
            <w:vAlign w:val="center"/>
          </w:tcPr>
          <w:p w:rsidR="00B310CF" w:rsidRDefault="00BE6C96">
            <w:pPr>
              <w:pStyle w:val="TableParagraph"/>
              <w:spacing w:line="600" w:lineRule="exact"/>
              <w:jc w:val="center"/>
              <w:rPr>
                <w:bCs/>
                <w:sz w:val="20"/>
                <w:lang w:eastAsia="zh-CN"/>
              </w:rPr>
            </w:pPr>
            <w:r>
              <w:rPr>
                <w:rFonts w:ascii="仿宋_GB2312" w:hAnsi="仿宋_GB2312" w:hint="eastAsia"/>
                <w:bCs/>
                <w:sz w:val="20"/>
                <w:lang w:eastAsia="zh-CN"/>
              </w:rPr>
              <w:t>……</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jc w:val="center"/>
              <w:rPr>
                <w:bCs/>
                <w:sz w:val="20"/>
              </w:rPr>
            </w:pPr>
            <w:r>
              <w:rPr>
                <w:rFonts w:hint="eastAsia"/>
                <w:bCs/>
                <w:w w:val="95"/>
                <w:sz w:val="20"/>
              </w:rPr>
              <w:t>本年收入合计</w:t>
            </w:r>
          </w:p>
        </w:tc>
        <w:tc>
          <w:tcPr>
            <w:tcW w:w="1277" w:type="dxa"/>
            <w:vAlign w:val="center"/>
          </w:tcPr>
          <w:p w:rsidR="00B310CF" w:rsidRDefault="00B310CF">
            <w:pPr>
              <w:pStyle w:val="TableParagraph"/>
              <w:spacing w:line="600" w:lineRule="exact"/>
              <w:jc w:val="center"/>
              <w:rPr>
                <w:bCs/>
                <w:sz w:val="20"/>
              </w:rPr>
            </w:pPr>
          </w:p>
        </w:tc>
        <w:tc>
          <w:tcPr>
            <w:tcW w:w="3685" w:type="dxa"/>
            <w:vAlign w:val="center"/>
          </w:tcPr>
          <w:p w:rsidR="00B310CF" w:rsidRDefault="00BE6C96">
            <w:pPr>
              <w:pStyle w:val="TableParagraph"/>
              <w:spacing w:line="600" w:lineRule="exact"/>
              <w:jc w:val="center"/>
              <w:rPr>
                <w:bCs/>
                <w:sz w:val="20"/>
              </w:rPr>
            </w:pPr>
            <w:r>
              <w:rPr>
                <w:rFonts w:hint="eastAsia"/>
                <w:bCs/>
                <w:w w:val="95"/>
                <w:sz w:val="20"/>
              </w:rPr>
              <w:t>本年支出合计</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jc w:val="center"/>
              <w:rPr>
                <w:bCs/>
                <w:sz w:val="20"/>
              </w:rPr>
            </w:pPr>
            <w:r>
              <w:rPr>
                <w:rFonts w:hint="eastAsia"/>
                <w:bCs/>
                <w:w w:val="95"/>
                <w:sz w:val="20"/>
              </w:rPr>
              <w:t>上年结转结余</w:t>
            </w:r>
          </w:p>
        </w:tc>
        <w:tc>
          <w:tcPr>
            <w:tcW w:w="1277" w:type="dxa"/>
            <w:vAlign w:val="center"/>
          </w:tcPr>
          <w:p w:rsidR="00B310CF" w:rsidRDefault="00B310CF">
            <w:pPr>
              <w:pStyle w:val="TableParagraph"/>
              <w:spacing w:line="600" w:lineRule="exact"/>
              <w:jc w:val="center"/>
              <w:rPr>
                <w:bCs/>
                <w:sz w:val="20"/>
              </w:rPr>
            </w:pPr>
          </w:p>
        </w:tc>
        <w:tc>
          <w:tcPr>
            <w:tcW w:w="3685" w:type="dxa"/>
            <w:vAlign w:val="center"/>
          </w:tcPr>
          <w:p w:rsidR="00B310CF" w:rsidRDefault="00BE6C96">
            <w:pPr>
              <w:pStyle w:val="TableParagraph"/>
              <w:spacing w:line="600" w:lineRule="exact"/>
              <w:jc w:val="center"/>
              <w:rPr>
                <w:bCs/>
                <w:sz w:val="20"/>
              </w:rPr>
            </w:pPr>
            <w:r>
              <w:rPr>
                <w:rFonts w:hint="eastAsia"/>
                <w:bCs/>
                <w:w w:val="95"/>
                <w:sz w:val="20"/>
              </w:rPr>
              <w:t>年终结转结余</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jc w:val="center"/>
              <w:rPr>
                <w:bCs/>
                <w:sz w:val="20"/>
              </w:rPr>
            </w:pPr>
            <w:r>
              <w:rPr>
                <w:rFonts w:hint="eastAsia"/>
                <w:bCs/>
                <w:sz w:val="20"/>
              </w:rPr>
              <w:t>收入总计</w:t>
            </w:r>
          </w:p>
        </w:tc>
        <w:tc>
          <w:tcPr>
            <w:tcW w:w="1277" w:type="dxa"/>
            <w:vAlign w:val="center"/>
          </w:tcPr>
          <w:p w:rsidR="00B310CF" w:rsidRDefault="00B310CF">
            <w:pPr>
              <w:pStyle w:val="TableParagraph"/>
              <w:spacing w:line="600" w:lineRule="exact"/>
              <w:jc w:val="center"/>
              <w:rPr>
                <w:bCs/>
                <w:sz w:val="20"/>
              </w:rPr>
            </w:pPr>
          </w:p>
        </w:tc>
        <w:tc>
          <w:tcPr>
            <w:tcW w:w="3685" w:type="dxa"/>
            <w:vAlign w:val="center"/>
          </w:tcPr>
          <w:p w:rsidR="00B310CF" w:rsidRDefault="00BE6C96">
            <w:pPr>
              <w:pStyle w:val="TableParagraph"/>
              <w:spacing w:line="600" w:lineRule="exact"/>
              <w:jc w:val="center"/>
              <w:rPr>
                <w:bCs/>
                <w:sz w:val="20"/>
              </w:rPr>
            </w:pPr>
            <w:r>
              <w:rPr>
                <w:rFonts w:hint="eastAsia"/>
                <w:bCs/>
                <w:sz w:val="20"/>
              </w:rPr>
              <w:t>支出总计</w:t>
            </w:r>
          </w:p>
        </w:tc>
        <w:tc>
          <w:tcPr>
            <w:tcW w:w="1418" w:type="dxa"/>
            <w:vAlign w:val="center"/>
          </w:tcPr>
          <w:p w:rsidR="00B310CF" w:rsidRDefault="00B310CF">
            <w:pPr>
              <w:pStyle w:val="TableParagraph"/>
              <w:spacing w:line="600" w:lineRule="exact"/>
              <w:jc w:val="center"/>
              <w:rPr>
                <w:bCs/>
                <w:sz w:val="20"/>
              </w:rPr>
            </w:pPr>
          </w:p>
        </w:tc>
      </w:tr>
    </w:tbl>
    <w:p w:rsidR="00B310CF" w:rsidRDefault="00B310CF">
      <w:pPr>
        <w:spacing w:line="600" w:lineRule="exact"/>
        <w:jc w:val="right"/>
        <w:rPr>
          <w:sz w:val="20"/>
        </w:rPr>
        <w:sectPr w:rsidR="00B310CF">
          <w:pgSz w:w="11910" w:h="16840"/>
          <w:pgMar w:top="1580" w:right="880" w:bottom="280" w:left="880" w:header="720" w:footer="720" w:gutter="0"/>
          <w:pgNumType w:fmt="numberInDash"/>
          <w:cols w:space="720"/>
        </w:sectPr>
      </w:pPr>
    </w:p>
    <w:p w:rsidR="00B310CF" w:rsidRDefault="00BE6C96">
      <w:pPr>
        <w:spacing w:line="600" w:lineRule="exact"/>
        <w:ind w:left="252"/>
        <w:rPr>
          <w:rFonts w:eastAsia="仿宋_GB2312" w:cs="仿宋"/>
          <w:sz w:val="24"/>
        </w:rPr>
      </w:pPr>
      <w:r>
        <w:rPr>
          <w:rFonts w:eastAsia="仿宋_GB2312" w:cs="仿宋" w:hint="eastAsia"/>
          <w:sz w:val="24"/>
        </w:rPr>
        <w:t>公开</w:t>
      </w:r>
      <w:r>
        <w:rPr>
          <w:rFonts w:eastAsia="仿宋_GB2312" w:cs="仿宋" w:hint="eastAsia"/>
          <w:sz w:val="24"/>
        </w:rPr>
        <w:t>02</w:t>
      </w:r>
      <w:r>
        <w:rPr>
          <w:rFonts w:eastAsia="仿宋_GB2312" w:cs="仿宋" w:hint="eastAsia"/>
          <w:sz w:val="24"/>
        </w:rPr>
        <w:t>表</w:t>
      </w:r>
    </w:p>
    <w:p w:rsidR="00B310CF" w:rsidRDefault="00BE6C96">
      <w:pPr>
        <w:spacing w:line="600" w:lineRule="exact"/>
        <w:ind w:firstLineChars="200" w:firstLine="832"/>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收入总表</w:t>
      </w:r>
    </w:p>
    <w:p w:rsidR="00B310CF" w:rsidRDefault="00BE6C96">
      <w:pPr>
        <w:tabs>
          <w:tab w:val="left" w:pos="2236"/>
          <w:tab w:val="left" w:pos="4332"/>
          <w:tab w:val="left" w:pos="5143"/>
          <w:tab w:val="left" w:pos="5846"/>
          <w:tab w:val="left" w:pos="7228"/>
          <w:tab w:val="left" w:pos="7733"/>
          <w:tab w:val="left" w:pos="8678"/>
          <w:tab w:val="left" w:pos="9722"/>
          <w:tab w:val="left" w:pos="10301"/>
          <w:tab w:val="left" w:pos="11014"/>
          <w:tab w:val="left" w:pos="11581"/>
          <w:tab w:val="left" w:pos="12152"/>
        </w:tabs>
        <w:spacing w:line="600" w:lineRule="exact"/>
        <w:ind w:left="230"/>
        <w:rPr>
          <w:rFonts w:ascii="宋体" w:eastAsia="宋体"/>
          <w:sz w:val="20"/>
        </w:rPr>
      </w:pPr>
      <w:r>
        <w:rPr>
          <w:rFonts w:ascii="宋体" w:eastAsia="宋体" w:hint="eastAsia"/>
          <w:position w:val="1"/>
          <w:sz w:val="20"/>
        </w:rPr>
        <w:t>编制单位：</w:t>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t xml:space="preserve">   金额单位：万元</w:t>
      </w:r>
    </w:p>
    <w:tbl>
      <w:tblPr>
        <w:tblW w:w="13319"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07"/>
        <w:gridCol w:w="2094"/>
        <w:gridCol w:w="814"/>
        <w:gridCol w:w="704"/>
        <w:gridCol w:w="418"/>
        <w:gridCol w:w="435"/>
        <w:gridCol w:w="531"/>
        <w:gridCol w:w="505"/>
        <w:gridCol w:w="421"/>
        <w:gridCol w:w="526"/>
        <w:gridCol w:w="480"/>
        <w:gridCol w:w="564"/>
        <w:gridCol w:w="578"/>
        <w:gridCol w:w="712"/>
        <w:gridCol w:w="566"/>
        <w:gridCol w:w="391"/>
        <w:gridCol w:w="414"/>
        <w:gridCol w:w="558"/>
        <w:gridCol w:w="601"/>
      </w:tblGrid>
      <w:tr w:rsidR="00B310CF">
        <w:trPr>
          <w:trHeight w:val="311"/>
        </w:trPr>
        <w:tc>
          <w:tcPr>
            <w:tcW w:w="2007" w:type="dxa"/>
            <w:vMerge w:val="restart"/>
          </w:tcPr>
          <w:p w:rsidR="00B310CF" w:rsidRDefault="00B310CF">
            <w:pPr>
              <w:pStyle w:val="TableParagraph"/>
              <w:spacing w:line="240" w:lineRule="exact"/>
              <w:rPr>
                <w:sz w:val="20"/>
                <w:lang w:eastAsia="zh-CN"/>
              </w:rPr>
            </w:pPr>
          </w:p>
          <w:p w:rsidR="00B310CF" w:rsidRDefault="00B310CF">
            <w:pPr>
              <w:pStyle w:val="TableParagraph"/>
              <w:spacing w:line="240" w:lineRule="exact"/>
              <w:rPr>
                <w:sz w:val="20"/>
                <w:lang w:eastAsia="zh-CN"/>
              </w:rPr>
            </w:pPr>
          </w:p>
          <w:p w:rsidR="00B310CF" w:rsidRDefault="00B310CF">
            <w:pPr>
              <w:pStyle w:val="TableParagraph"/>
              <w:spacing w:line="240" w:lineRule="exact"/>
              <w:rPr>
                <w:sz w:val="20"/>
                <w:lang w:eastAsia="zh-CN"/>
              </w:rPr>
            </w:pPr>
          </w:p>
          <w:p w:rsidR="00B310CF" w:rsidRDefault="00B310CF">
            <w:pPr>
              <w:pStyle w:val="TableParagraph"/>
              <w:spacing w:line="240" w:lineRule="exact"/>
              <w:rPr>
                <w:sz w:val="20"/>
                <w:lang w:eastAsia="zh-CN"/>
              </w:rPr>
            </w:pPr>
          </w:p>
          <w:p w:rsidR="00B310CF" w:rsidRDefault="00B310CF">
            <w:pPr>
              <w:pStyle w:val="TableParagraph"/>
              <w:spacing w:line="240" w:lineRule="exact"/>
              <w:rPr>
                <w:sz w:val="15"/>
                <w:lang w:eastAsia="zh-CN"/>
              </w:rPr>
            </w:pPr>
          </w:p>
          <w:p w:rsidR="00B310CF" w:rsidRDefault="00BE6C96">
            <w:pPr>
              <w:pStyle w:val="TableParagraph"/>
              <w:spacing w:line="240" w:lineRule="exact"/>
              <w:ind w:left="204"/>
              <w:rPr>
                <w:sz w:val="20"/>
              </w:rPr>
            </w:pPr>
            <w:r>
              <w:rPr>
                <w:rFonts w:hint="eastAsia"/>
                <w:w w:val="95"/>
                <w:sz w:val="20"/>
              </w:rPr>
              <w:t>部门（单位）代码</w:t>
            </w:r>
          </w:p>
        </w:tc>
        <w:tc>
          <w:tcPr>
            <w:tcW w:w="2094" w:type="dxa"/>
            <w:vMerge w:val="restart"/>
          </w:tcPr>
          <w:p w:rsidR="00B310CF" w:rsidRDefault="00B310CF">
            <w:pPr>
              <w:pStyle w:val="TableParagraph"/>
              <w:spacing w:line="240" w:lineRule="exact"/>
              <w:ind w:left="204"/>
              <w:rPr>
                <w:w w:val="95"/>
                <w:sz w:val="20"/>
              </w:rPr>
            </w:pPr>
          </w:p>
          <w:p w:rsidR="00B310CF" w:rsidRDefault="00B310CF">
            <w:pPr>
              <w:pStyle w:val="TableParagraph"/>
              <w:spacing w:line="240" w:lineRule="exact"/>
              <w:ind w:left="204"/>
              <w:rPr>
                <w:w w:val="95"/>
                <w:sz w:val="20"/>
              </w:rPr>
            </w:pPr>
          </w:p>
          <w:p w:rsidR="00B310CF" w:rsidRDefault="00B310CF">
            <w:pPr>
              <w:pStyle w:val="TableParagraph"/>
              <w:spacing w:line="240" w:lineRule="exact"/>
              <w:ind w:left="204"/>
              <w:rPr>
                <w:w w:val="95"/>
                <w:sz w:val="20"/>
              </w:rPr>
            </w:pPr>
          </w:p>
          <w:p w:rsidR="00B310CF" w:rsidRDefault="00B310CF">
            <w:pPr>
              <w:pStyle w:val="TableParagraph"/>
              <w:spacing w:line="240" w:lineRule="exact"/>
              <w:ind w:left="204"/>
              <w:rPr>
                <w:w w:val="95"/>
                <w:sz w:val="20"/>
              </w:rPr>
            </w:pPr>
          </w:p>
          <w:p w:rsidR="00B310CF" w:rsidRDefault="00B310CF">
            <w:pPr>
              <w:pStyle w:val="TableParagraph"/>
              <w:spacing w:line="240" w:lineRule="exact"/>
              <w:ind w:left="204"/>
              <w:rPr>
                <w:w w:val="95"/>
                <w:sz w:val="20"/>
              </w:rPr>
            </w:pPr>
          </w:p>
          <w:p w:rsidR="00B310CF" w:rsidRDefault="00BE6C96">
            <w:pPr>
              <w:pStyle w:val="TableParagraph"/>
              <w:spacing w:line="240" w:lineRule="exact"/>
              <w:ind w:left="204"/>
              <w:rPr>
                <w:w w:val="95"/>
                <w:sz w:val="20"/>
              </w:rPr>
            </w:pPr>
            <w:r>
              <w:rPr>
                <w:rFonts w:hint="eastAsia"/>
                <w:w w:val="95"/>
                <w:sz w:val="20"/>
              </w:rPr>
              <w:t>部门（单位）名称</w:t>
            </w:r>
          </w:p>
        </w:tc>
        <w:tc>
          <w:tcPr>
            <w:tcW w:w="814" w:type="dxa"/>
            <w:vMerge w:val="restart"/>
          </w:tcPr>
          <w:p w:rsidR="00B310CF" w:rsidRDefault="00B310CF">
            <w:pPr>
              <w:pStyle w:val="TableParagraph"/>
              <w:spacing w:line="240" w:lineRule="exact"/>
              <w:ind w:left="204"/>
              <w:jc w:val="center"/>
              <w:rPr>
                <w:w w:val="95"/>
                <w:sz w:val="20"/>
                <w:lang w:eastAsia="zh-CN"/>
              </w:rPr>
            </w:pPr>
          </w:p>
          <w:p w:rsidR="00B310CF" w:rsidRDefault="00B310CF">
            <w:pPr>
              <w:pStyle w:val="TableParagraph"/>
              <w:spacing w:line="240" w:lineRule="exact"/>
              <w:ind w:left="204"/>
              <w:jc w:val="center"/>
              <w:rPr>
                <w:w w:val="95"/>
                <w:sz w:val="20"/>
                <w:lang w:eastAsia="zh-CN"/>
              </w:rPr>
            </w:pPr>
          </w:p>
          <w:p w:rsidR="00B310CF" w:rsidRDefault="00B310CF">
            <w:pPr>
              <w:pStyle w:val="TableParagraph"/>
              <w:spacing w:line="240" w:lineRule="exact"/>
              <w:ind w:left="204"/>
              <w:jc w:val="center"/>
              <w:rPr>
                <w:w w:val="95"/>
                <w:sz w:val="20"/>
                <w:lang w:eastAsia="zh-CN"/>
              </w:rPr>
            </w:pPr>
          </w:p>
          <w:p w:rsidR="00B310CF" w:rsidRDefault="00B310CF">
            <w:pPr>
              <w:pStyle w:val="TableParagraph"/>
              <w:spacing w:line="240" w:lineRule="exact"/>
              <w:ind w:left="204"/>
              <w:jc w:val="center"/>
              <w:rPr>
                <w:w w:val="95"/>
                <w:sz w:val="20"/>
                <w:lang w:eastAsia="zh-CN"/>
              </w:rPr>
            </w:pPr>
          </w:p>
          <w:p w:rsidR="00B310CF" w:rsidRDefault="00B310CF">
            <w:pPr>
              <w:pStyle w:val="TableParagraph"/>
              <w:spacing w:line="240" w:lineRule="exact"/>
              <w:ind w:left="204"/>
              <w:jc w:val="center"/>
              <w:rPr>
                <w:w w:val="95"/>
                <w:sz w:val="20"/>
                <w:lang w:eastAsia="zh-CN"/>
              </w:rPr>
            </w:pPr>
          </w:p>
          <w:p w:rsidR="00B310CF" w:rsidRDefault="00BE6C96">
            <w:pPr>
              <w:pStyle w:val="TableParagraph"/>
              <w:spacing w:line="240" w:lineRule="exact"/>
              <w:ind w:left="204"/>
              <w:jc w:val="center"/>
              <w:rPr>
                <w:w w:val="95"/>
                <w:sz w:val="20"/>
                <w:lang w:eastAsia="zh-CN"/>
              </w:rPr>
            </w:pPr>
            <w:r>
              <w:rPr>
                <w:rFonts w:hint="eastAsia"/>
                <w:w w:val="95"/>
                <w:sz w:val="20"/>
                <w:lang w:eastAsia="zh-CN"/>
              </w:rPr>
              <w:t>合计</w:t>
            </w:r>
          </w:p>
        </w:tc>
        <w:tc>
          <w:tcPr>
            <w:tcW w:w="5162" w:type="dxa"/>
            <w:gridSpan w:val="10"/>
          </w:tcPr>
          <w:p w:rsidR="00B310CF" w:rsidRDefault="00BE6C96">
            <w:pPr>
              <w:pStyle w:val="TableParagraph"/>
              <w:spacing w:line="240" w:lineRule="exact"/>
              <w:ind w:left="110"/>
              <w:jc w:val="center"/>
              <w:rPr>
                <w:w w:val="95"/>
                <w:sz w:val="20"/>
                <w:lang w:eastAsia="zh-CN"/>
              </w:rPr>
            </w:pPr>
            <w:r>
              <w:rPr>
                <w:rFonts w:hint="eastAsia"/>
                <w:w w:val="95"/>
                <w:sz w:val="20"/>
                <w:lang w:eastAsia="zh-CN"/>
              </w:rPr>
              <w:t>本年收入</w:t>
            </w:r>
          </w:p>
        </w:tc>
        <w:tc>
          <w:tcPr>
            <w:tcW w:w="3242" w:type="dxa"/>
            <w:gridSpan w:val="6"/>
          </w:tcPr>
          <w:p w:rsidR="00B310CF" w:rsidRDefault="00BE6C96">
            <w:pPr>
              <w:pStyle w:val="TableParagraph"/>
              <w:spacing w:line="240" w:lineRule="exact"/>
              <w:ind w:left="110"/>
              <w:jc w:val="center"/>
              <w:rPr>
                <w:w w:val="95"/>
                <w:sz w:val="20"/>
                <w:lang w:eastAsia="zh-CN"/>
              </w:rPr>
            </w:pPr>
            <w:r>
              <w:rPr>
                <w:rFonts w:hint="eastAsia"/>
                <w:w w:val="95"/>
                <w:sz w:val="20"/>
                <w:lang w:eastAsia="zh-CN"/>
              </w:rPr>
              <w:t>上年结转结余</w:t>
            </w:r>
          </w:p>
        </w:tc>
      </w:tr>
      <w:tr w:rsidR="00B310CF">
        <w:trPr>
          <w:trHeight w:val="2495"/>
        </w:trPr>
        <w:tc>
          <w:tcPr>
            <w:tcW w:w="2007" w:type="dxa"/>
            <w:vMerge/>
            <w:tcBorders>
              <w:top w:val="nil"/>
            </w:tcBorders>
          </w:tcPr>
          <w:p w:rsidR="00B310CF" w:rsidRDefault="00B310CF">
            <w:pPr>
              <w:spacing w:line="240" w:lineRule="exact"/>
              <w:rPr>
                <w:rFonts w:ascii="宋体" w:eastAsia="宋体" w:hAnsi="宋体" w:cs="宋体"/>
                <w:sz w:val="2"/>
                <w:szCs w:val="2"/>
              </w:rPr>
            </w:pPr>
          </w:p>
        </w:tc>
        <w:tc>
          <w:tcPr>
            <w:tcW w:w="2094" w:type="dxa"/>
            <w:vMerge/>
            <w:tcBorders>
              <w:top w:val="nil"/>
            </w:tcBorders>
          </w:tcPr>
          <w:p w:rsidR="00B310CF" w:rsidRDefault="00B310CF">
            <w:pPr>
              <w:spacing w:line="240" w:lineRule="exact"/>
              <w:rPr>
                <w:rFonts w:ascii="宋体" w:eastAsia="宋体" w:hAnsi="宋体" w:cs="宋体"/>
                <w:sz w:val="2"/>
                <w:szCs w:val="2"/>
              </w:rPr>
            </w:pPr>
          </w:p>
        </w:tc>
        <w:tc>
          <w:tcPr>
            <w:tcW w:w="814" w:type="dxa"/>
            <w:vMerge/>
            <w:tcBorders>
              <w:top w:val="nil"/>
            </w:tcBorders>
          </w:tcPr>
          <w:p w:rsidR="00B310CF" w:rsidRDefault="00B310CF">
            <w:pPr>
              <w:spacing w:line="240" w:lineRule="exact"/>
              <w:jc w:val="center"/>
              <w:rPr>
                <w:rFonts w:ascii="宋体" w:eastAsia="宋体" w:hAnsi="宋体" w:cs="宋体"/>
                <w:w w:val="95"/>
                <w:kern w:val="0"/>
                <w:sz w:val="20"/>
                <w:szCs w:val="22"/>
              </w:rPr>
            </w:pPr>
          </w:p>
        </w:tc>
        <w:tc>
          <w:tcPr>
            <w:tcW w:w="704" w:type="dxa"/>
          </w:tcPr>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jc w:val="center"/>
              <w:rPr>
                <w:w w:val="95"/>
                <w:sz w:val="20"/>
                <w:lang w:eastAsia="zh-CN"/>
              </w:rPr>
            </w:pPr>
            <w:r>
              <w:rPr>
                <w:rFonts w:hint="eastAsia"/>
                <w:w w:val="95"/>
                <w:sz w:val="20"/>
                <w:lang w:eastAsia="zh-CN"/>
              </w:rPr>
              <w:t>小计</w:t>
            </w:r>
          </w:p>
        </w:tc>
        <w:tc>
          <w:tcPr>
            <w:tcW w:w="418" w:type="dxa"/>
          </w:tcPr>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ind w:left="105" w:right="1"/>
              <w:jc w:val="center"/>
              <w:rPr>
                <w:w w:val="95"/>
                <w:sz w:val="20"/>
                <w:lang w:eastAsia="zh-CN"/>
              </w:rPr>
            </w:pPr>
            <w:r>
              <w:rPr>
                <w:rFonts w:hint="eastAsia"/>
                <w:w w:val="95"/>
                <w:sz w:val="20"/>
                <w:lang w:eastAsia="zh-CN"/>
              </w:rPr>
              <w:t>一般公共预算</w:t>
            </w:r>
          </w:p>
        </w:tc>
        <w:tc>
          <w:tcPr>
            <w:tcW w:w="435" w:type="dxa"/>
          </w:tcPr>
          <w:p w:rsidR="00B310CF" w:rsidRDefault="00BE6C96">
            <w:pPr>
              <w:pStyle w:val="TableParagraph"/>
              <w:spacing w:line="240" w:lineRule="exact"/>
              <w:ind w:left="115" w:right="9"/>
              <w:jc w:val="center"/>
              <w:rPr>
                <w:w w:val="95"/>
                <w:sz w:val="20"/>
                <w:lang w:eastAsia="zh-CN"/>
              </w:rPr>
            </w:pPr>
            <w:r>
              <w:rPr>
                <w:rFonts w:hint="eastAsia"/>
                <w:w w:val="95"/>
                <w:sz w:val="20"/>
                <w:lang w:eastAsia="zh-CN"/>
              </w:rPr>
              <w:t>政府性基金预算</w:t>
            </w:r>
          </w:p>
        </w:tc>
        <w:tc>
          <w:tcPr>
            <w:tcW w:w="531" w:type="dxa"/>
          </w:tcPr>
          <w:p w:rsidR="00B310CF" w:rsidRDefault="00BE6C96">
            <w:pPr>
              <w:pStyle w:val="TableParagraph"/>
              <w:spacing w:line="240" w:lineRule="exact"/>
              <w:ind w:left="162" w:right="57"/>
              <w:jc w:val="center"/>
              <w:rPr>
                <w:w w:val="95"/>
                <w:sz w:val="20"/>
                <w:lang w:eastAsia="zh-CN"/>
              </w:rPr>
            </w:pPr>
            <w:r>
              <w:rPr>
                <w:rFonts w:hint="eastAsia"/>
                <w:w w:val="95"/>
                <w:sz w:val="20"/>
                <w:lang w:eastAsia="zh-CN"/>
              </w:rPr>
              <w:t>国有资本经营预算</w:t>
            </w:r>
          </w:p>
        </w:tc>
        <w:tc>
          <w:tcPr>
            <w:tcW w:w="505" w:type="dxa"/>
          </w:tcPr>
          <w:p w:rsidR="00B310CF" w:rsidRDefault="00BE6C96">
            <w:pPr>
              <w:pStyle w:val="TableParagraph"/>
              <w:spacing w:line="240" w:lineRule="exact"/>
              <w:ind w:left="147" w:right="46"/>
              <w:jc w:val="center"/>
              <w:rPr>
                <w:w w:val="95"/>
                <w:sz w:val="20"/>
                <w:lang w:eastAsia="zh-CN"/>
              </w:rPr>
            </w:pPr>
            <w:r>
              <w:rPr>
                <w:rFonts w:hint="eastAsia"/>
                <w:w w:val="95"/>
                <w:sz w:val="20"/>
                <w:lang w:eastAsia="zh-CN"/>
              </w:rPr>
              <w:t>财政专户管理资金</w:t>
            </w:r>
          </w:p>
        </w:tc>
        <w:tc>
          <w:tcPr>
            <w:tcW w:w="421" w:type="dxa"/>
          </w:tcPr>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ind w:left="103" w:right="6"/>
              <w:jc w:val="center"/>
              <w:rPr>
                <w:w w:val="95"/>
                <w:sz w:val="20"/>
                <w:lang w:eastAsia="zh-CN"/>
              </w:rPr>
            </w:pPr>
            <w:r>
              <w:rPr>
                <w:rFonts w:hint="eastAsia"/>
                <w:w w:val="95"/>
                <w:sz w:val="20"/>
                <w:lang w:eastAsia="zh-CN"/>
              </w:rPr>
              <w:t>事业收入</w:t>
            </w:r>
          </w:p>
        </w:tc>
        <w:tc>
          <w:tcPr>
            <w:tcW w:w="526" w:type="dxa"/>
          </w:tcPr>
          <w:p w:rsidR="00B310CF" w:rsidRDefault="00BE6C96">
            <w:pPr>
              <w:pStyle w:val="TableParagraph"/>
              <w:spacing w:line="240" w:lineRule="exact"/>
              <w:ind w:left="157" w:right="57"/>
              <w:jc w:val="center"/>
              <w:rPr>
                <w:w w:val="95"/>
                <w:sz w:val="20"/>
                <w:lang w:eastAsia="zh-CN"/>
              </w:rPr>
            </w:pPr>
            <w:r>
              <w:rPr>
                <w:rFonts w:hint="eastAsia"/>
                <w:w w:val="95"/>
                <w:sz w:val="20"/>
                <w:lang w:eastAsia="zh-CN"/>
              </w:rPr>
              <w:t>事业单位经营收入</w:t>
            </w:r>
          </w:p>
        </w:tc>
        <w:tc>
          <w:tcPr>
            <w:tcW w:w="480" w:type="dxa"/>
          </w:tcPr>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ind w:left="133" w:right="35"/>
              <w:jc w:val="center"/>
              <w:rPr>
                <w:w w:val="95"/>
                <w:sz w:val="20"/>
                <w:lang w:eastAsia="zh-CN"/>
              </w:rPr>
            </w:pPr>
            <w:r>
              <w:rPr>
                <w:rFonts w:hint="eastAsia"/>
                <w:w w:val="95"/>
                <w:sz w:val="20"/>
                <w:lang w:eastAsia="zh-CN"/>
              </w:rPr>
              <w:t>上级补助收入</w:t>
            </w:r>
          </w:p>
        </w:tc>
        <w:tc>
          <w:tcPr>
            <w:tcW w:w="564" w:type="dxa"/>
          </w:tcPr>
          <w:p w:rsidR="00B310CF" w:rsidRDefault="00BE6C96">
            <w:pPr>
              <w:pStyle w:val="TableParagraph"/>
              <w:spacing w:line="240" w:lineRule="exact"/>
              <w:ind w:left="176" w:right="76"/>
              <w:jc w:val="center"/>
              <w:rPr>
                <w:w w:val="95"/>
                <w:sz w:val="20"/>
                <w:lang w:eastAsia="zh-CN"/>
              </w:rPr>
            </w:pPr>
            <w:r>
              <w:rPr>
                <w:rFonts w:hint="eastAsia"/>
                <w:w w:val="95"/>
                <w:sz w:val="20"/>
                <w:lang w:eastAsia="zh-CN"/>
              </w:rPr>
              <w:t>附属单位上缴收入</w:t>
            </w:r>
          </w:p>
        </w:tc>
        <w:tc>
          <w:tcPr>
            <w:tcW w:w="578" w:type="dxa"/>
          </w:tcPr>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ind w:left="181" w:right="85"/>
              <w:jc w:val="center"/>
              <w:rPr>
                <w:w w:val="95"/>
                <w:sz w:val="20"/>
                <w:lang w:eastAsia="zh-CN"/>
              </w:rPr>
            </w:pPr>
            <w:r>
              <w:rPr>
                <w:rFonts w:hint="eastAsia"/>
                <w:w w:val="95"/>
                <w:sz w:val="20"/>
                <w:lang w:eastAsia="zh-CN"/>
              </w:rPr>
              <w:t>其他收入</w:t>
            </w:r>
          </w:p>
        </w:tc>
        <w:tc>
          <w:tcPr>
            <w:tcW w:w="712" w:type="dxa"/>
          </w:tcPr>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ind w:right="50"/>
              <w:jc w:val="center"/>
              <w:rPr>
                <w:w w:val="95"/>
                <w:sz w:val="20"/>
                <w:lang w:eastAsia="zh-CN"/>
              </w:rPr>
            </w:pPr>
            <w:r>
              <w:rPr>
                <w:rFonts w:hint="eastAsia"/>
                <w:w w:val="95"/>
                <w:sz w:val="20"/>
                <w:lang w:eastAsia="zh-CN"/>
              </w:rPr>
              <w:t>小计</w:t>
            </w:r>
          </w:p>
        </w:tc>
        <w:tc>
          <w:tcPr>
            <w:tcW w:w="566" w:type="dxa"/>
          </w:tcPr>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ind w:left="177" w:right="77"/>
              <w:jc w:val="center"/>
              <w:rPr>
                <w:w w:val="95"/>
                <w:sz w:val="20"/>
                <w:lang w:eastAsia="zh-CN"/>
              </w:rPr>
            </w:pPr>
            <w:r>
              <w:rPr>
                <w:rFonts w:hint="eastAsia"/>
                <w:w w:val="95"/>
                <w:sz w:val="20"/>
                <w:lang w:eastAsia="zh-CN"/>
              </w:rPr>
              <w:t>一般公共预算</w:t>
            </w:r>
          </w:p>
        </w:tc>
        <w:tc>
          <w:tcPr>
            <w:tcW w:w="391" w:type="dxa"/>
          </w:tcPr>
          <w:p w:rsidR="00B310CF" w:rsidRDefault="00BE6C96">
            <w:pPr>
              <w:pStyle w:val="TableParagraph"/>
              <w:spacing w:line="240" w:lineRule="exact"/>
              <w:ind w:left="104" w:right="-29"/>
              <w:jc w:val="center"/>
              <w:rPr>
                <w:w w:val="95"/>
                <w:sz w:val="20"/>
                <w:lang w:eastAsia="zh-CN"/>
              </w:rPr>
            </w:pPr>
            <w:r>
              <w:rPr>
                <w:rFonts w:hint="eastAsia"/>
                <w:w w:val="95"/>
                <w:sz w:val="20"/>
                <w:lang w:eastAsia="zh-CN"/>
              </w:rPr>
              <w:t>政府性基金预算</w:t>
            </w:r>
          </w:p>
        </w:tc>
        <w:tc>
          <w:tcPr>
            <w:tcW w:w="414" w:type="dxa"/>
          </w:tcPr>
          <w:p w:rsidR="00B310CF" w:rsidRDefault="00BE6C96">
            <w:pPr>
              <w:pStyle w:val="TableParagraph"/>
              <w:spacing w:line="240" w:lineRule="exact"/>
              <w:ind w:left="104"/>
              <w:jc w:val="center"/>
              <w:rPr>
                <w:w w:val="95"/>
                <w:sz w:val="20"/>
                <w:lang w:eastAsia="zh-CN"/>
              </w:rPr>
            </w:pPr>
            <w:r>
              <w:rPr>
                <w:rFonts w:hint="eastAsia"/>
                <w:w w:val="95"/>
                <w:sz w:val="20"/>
                <w:lang w:eastAsia="zh-CN"/>
              </w:rPr>
              <w:t>国有资本经营预算</w:t>
            </w:r>
          </w:p>
        </w:tc>
        <w:tc>
          <w:tcPr>
            <w:tcW w:w="558" w:type="dxa"/>
          </w:tcPr>
          <w:p w:rsidR="00B310CF" w:rsidRDefault="00BE6C96">
            <w:pPr>
              <w:pStyle w:val="TableParagraph"/>
              <w:spacing w:line="240" w:lineRule="exact"/>
              <w:ind w:left="177" w:right="69"/>
              <w:jc w:val="center"/>
              <w:rPr>
                <w:w w:val="95"/>
                <w:sz w:val="20"/>
                <w:lang w:eastAsia="zh-CN"/>
              </w:rPr>
            </w:pPr>
            <w:r>
              <w:rPr>
                <w:rFonts w:hint="eastAsia"/>
                <w:w w:val="95"/>
                <w:sz w:val="20"/>
                <w:lang w:eastAsia="zh-CN"/>
              </w:rPr>
              <w:t>财政专户管理资金</w:t>
            </w:r>
          </w:p>
        </w:tc>
        <w:tc>
          <w:tcPr>
            <w:tcW w:w="601" w:type="dxa"/>
          </w:tcPr>
          <w:p w:rsidR="00B310CF" w:rsidRDefault="00B310CF">
            <w:pPr>
              <w:pStyle w:val="TableParagraph"/>
              <w:spacing w:line="240" w:lineRule="exact"/>
              <w:rPr>
                <w:w w:val="95"/>
                <w:sz w:val="20"/>
                <w:lang w:eastAsia="zh-CN"/>
              </w:rPr>
            </w:pPr>
          </w:p>
          <w:p w:rsidR="00B310CF" w:rsidRDefault="00B310CF">
            <w:pPr>
              <w:pStyle w:val="TableParagraph"/>
              <w:spacing w:line="240" w:lineRule="exact"/>
              <w:rPr>
                <w:w w:val="95"/>
                <w:sz w:val="20"/>
                <w:lang w:eastAsia="zh-CN"/>
              </w:rPr>
            </w:pPr>
          </w:p>
          <w:p w:rsidR="00B310CF" w:rsidRDefault="00BE6C96">
            <w:pPr>
              <w:pStyle w:val="TableParagraph"/>
              <w:spacing w:line="240" w:lineRule="exact"/>
              <w:ind w:left="200" w:right="89"/>
              <w:jc w:val="both"/>
              <w:rPr>
                <w:w w:val="95"/>
                <w:sz w:val="20"/>
                <w:lang w:eastAsia="zh-CN"/>
              </w:rPr>
            </w:pPr>
            <w:r>
              <w:rPr>
                <w:rFonts w:hint="eastAsia"/>
                <w:w w:val="95"/>
                <w:sz w:val="20"/>
                <w:lang w:eastAsia="zh-CN"/>
              </w:rPr>
              <w:t>单位资金</w:t>
            </w:r>
          </w:p>
        </w:tc>
      </w:tr>
      <w:tr w:rsidR="00B310CF">
        <w:trPr>
          <w:trHeight w:val="311"/>
        </w:trPr>
        <w:tc>
          <w:tcPr>
            <w:tcW w:w="4101" w:type="dxa"/>
            <w:gridSpan w:val="2"/>
          </w:tcPr>
          <w:p w:rsidR="00B310CF" w:rsidRDefault="00BE6C96">
            <w:pPr>
              <w:pStyle w:val="TableParagraph"/>
              <w:spacing w:line="240" w:lineRule="exact"/>
              <w:ind w:left="1880" w:right="1770"/>
              <w:jc w:val="center"/>
              <w:rPr>
                <w:sz w:val="20"/>
              </w:rPr>
            </w:pPr>
            <w:r>
              <w:rPr>
                <w:rFonts w:hint="eastAsia"/>
                <w:sz w:val="20"/>
              </w:rPr>
              <w:t>合计</w:t>
            </w: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1"/>
        </w:trPr>
        <w:tc>
          <w:tcPr>
            <w:tcW w:w="2007" w:type="dxa"/>
          </w:tcPr>
          <w:p w:rsidR="00B310CF" w:rsidRDefault="00B310CF">
            <w:pPr>
              <w:pStyle w:val="TableParagraph"/>
              <w:spacing w:line="240" w:lineRule="exact"/>
              <w:ind w:left="108"/>
              <w:rPr>
                <w:sz w:val="20"/>
              </w:rPr>
            </w:pPr>
          </w:p>
        </w:tc>
        <w:tc>
          <w:tcPr>
            <w:tcW w:w="2094" w:type="dxa"/>
          </w:tcPr>
          <w:p w:rsidR="00B310CF" w:rsidRDefault="00BE6C96">
            <w:pPr>
              <w:pStyle w:val="TableParagraph"/>
              <w:spacing w:line="240" w:lineRule="exact"/>
              <w:ind w:left="110"/>
              <w:rPr>
                <w:w w:val="95"/>
                <w:sz w:val="20"/>
                <w:lang w:eastAsia="zh-CN"/>
              </w:rPr>
            </w:pPr>
            <w:r>
              <w:rPr>
                <w:rFonts w:hint="eastAsia"/>
                <w:w w:val="95"/>
                <w:sz w:val="20"/>
                <w:lang w:eastAsia="zh-CN"/>
              </w:rPr>
              <w:t>XXX部门</w:t>
            </w: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1"/>
        </w:trPr>
        <w:tc>
          <w:tcPr>
            <w:tcW w:w="2007" w:type="dxa"/>
          </w:tcPr>
          <w:p w:rsidR="00B310CF" w:rsidRDefault="00B310CF">
            <w:pPr>
              <w:pStyle w:val="TableParagraph"/>
              <w:spacing w:line="240" w:lineRule="exact"/>
              <w:ind w:left="108"/>
              <w:rPr>
                <w:sz w:val="20"/>
              </w:rPr>
            </w:pPr>
          </w:p>
        </w:tc>
        <w:tc>
          <w:tcPr>
            <w:tcW w:w="2094" w:type="dxa"/>
          </w:tcPr>
          <w:p w:rsidR="00B310CF" w:rsidRDefault="00BE6C96">
            <w:pPr>
              <w:pStyle w:val="TableParagraph"/>
              <w:spacing w:line="240" w:lineRule="exact"/>
              <w:ind w:left="110"/>
              <w:rPr>
                <w:w w:val="95"/>
                <w:sz w:val="20"/>
                <w:lang w:eastAsia="zh-CN"/>
              </w:rPr>
            </w:pPr>
            <w:r>
              <w:rPr>
                <w:rFonts w:hint="eastAsia"/>
                <w:w w:val="95"/>
                <w:sz w:val="20"/>
                <w:lang w:eastAsia="zh-CN"/>
              </w:rPr>
              <w:t>XXX部门本级</w:t>
            </w: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3"/>
        </w:trPr>
        <w:tc>
          <w:tcPr>
            <w:tcW w:w="2007" w:type="dxa"/>
          </w:tcPr>
          <w:p w:rsidR="00B310CF" w:rsidRDefault="00B310CF">
            <w:pPr>
              <w:pStyle w:val="TableParagraph"/>
              <w:spacing w:line="240" w:lineRule="exact"/>
              <w:ind w:left="108"/>
              <w:rPr>
                <w:sz w:val="20"/>
              </w:rPr>
            </w:pPr>
          </w:p>
        </w:tc>
        <w:tc>
          <w:tcPr>
            <w:tcW w:w="2094" w:type="dxa"/>
          </w:tcPr>
          <w:p w:rsidR="00B310CF" w:rsidRDefault="00BE6C96">
            <w:pPr>
              <w:pStyle w:val="TableParagraph"/>
              <w:spacing w:line="240" w:lineRule="exact"/>
              <w:ind w:left="110"/>
              <w:rPr>
                <w:w w:val="95"/>
                <w:sz w:val="20"/>
                <w:lang w:eastAsia="zh-CN"/>
              </w:rPr>
            </w:pPr>
            <w:r>
              <w:rPr>
                <w:rFonts w:hint="eastAsia"/>
                <w:w w:val="95"/>
                <w:sz w:val="20"/>
                <w:lang w:eastAsia="zh-CN"/>
              </w:rPr>
              <w:t>XXX部门下属单位1</w:t>
            </w: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1"/>
        </w:trPr>
        <w:tc>
          <w:tcPr>
            <w:tcW w:w="2007" w:type="dxa"/>
          </w:tcPr>
          <w:p w:rsidR="00B310CF" w:rsidRDefault="00B310CF">
            <w:pPr>
              <w:pStyle w:val="TableParagraph"/>
              <w:spacing w:line="240" w:lineRule="exact"/>
              <w:ind w:left="108"/>
              <w:rPr>
                <w:sz w:val="20"/>
              </w:rPr>
            </w:pPr>
          </w:p>
        </w:tc>
        <w:tc>
          <w:tcPr>
            <w:tcW w:w="2094" w:type="dxa"/>
          </w:tcPr>
          <w:p w:rsidR="00B310CF" w:rsidRDefault="00BE6C96">
            <w:pPr>
              <w:pStyle w:val="TableParagraph"/>
              <w:spacing w:line="240" w:lineRule="exact"/>
              <w:ind w:left="110"/>
              <w:rPr>
                <w:w w:val="95"/>
                <w:sz w:val="20"/>
                <w:lang w:eastAsia="zh-CN"/>
              </w:rPr>
            </w:pPr>
            <w:r>
              <w:rPr>
                <w:rFonts w:hint="eastAsia"/>
                <w:w w:val="95"/>
                <w:sz w:val="20"/>
                <w:lang w:eastAsia="zh-CN"/>
              </w:rPr>
              <w:t>XXX部门下属单位2</w:t>
            </w: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1"/>
        </w:trPr>
        <w:tc>
          <w:tcPr>
            <w:tcW w:w="2007" w:type="dxa"/>
          </w:tcPr>
          <w:p w:rsidR="00B310CF" w:rsidRDefault="00B310CF">
            <w:pPr>
              <w:pStyle w:val="TableParagraph"/>
              <w:spacing w:line="240" w:lineRule="exact"/>
              <w:ind w:left="108"/>
              <w:rPr>
                <w:sz w:val="20"/>
              </w:rPr>
            </w:pPr>
          </w:p>
        </w:tc>
        <w:tc>
          <w:tcPr>
            <w:tcW w:w="2094" w:type="dxa"/>
          </w:tcPr>
          <w:p w:rsidR="00B310CF" w:rsidRDefault="00B310CF">
            <w:pPr>
              <w:pStyle w:val="TableParagraph"/>
              <w:spacing w:line="240" w:lineRule="exact"/>
              <w:ind w:left="107"/>
              <w:rPr>
                <w:sz w:val="20"/>
              </w:rPr>
            </w:pP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2"/>
        </w:trPr>
        <w:tc>
          <w:tcPr>
            <w:tcW w:w="2007" w:type="dxa"/>
          </w:tcPr>
          <w:p w:rsidR="00B310CF" w:rsidRDefault="00B310CF">
            <w:pPr>
              <w:pStyle w:val="TableParagraph"/>
              <w:spacing w:line="240" w:lineRule="exact"/>
              <w:ind w:left="108"/>
              <w:rPr>
                <w:sz w:val="20"/>
              </w:rPr>
            </w:pPr>
          </w:p>
        </w:tc>
        <w:tc>
          <w:tcPr>
            <w:tcW w:w="2094" w:type="dxa"/>
          </w:tcPr>
          <w:p w:rsidR="00B310CF" w:rsidRDefault="00B310CF">
            <w:pPr>
              <w:pStyle w:val="TableParagraph"/>
              <w:spacing w:line="240" w:lineRule="exact"/>
              <w:ind w:left="107"/>
              <w:rPr>
                <w:sz w:val="20"/>
              </w:rPr>
            </w:pP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1"/>
        </w:trPr>
        <w:tc>
          <w:tcPr>
            <w:tcW w:w="2007" w:type="dxa"/>
          </w:tcPr>
          <w:p w:rsidR="00B310CF" w:rsidRDefault="00B310CF">
            <w:pPr>
              <w:pStyle w:val="TableParagraph"/>
              <w:spacing w:line="240" w:lineRule="exact"/>
              <w:ind w:left="108"/>
              <w:rPr>
                <w:sz w:val="20"/>
              </w:rPr>
            </w:pPr>
          </w:p>
        </w:tc>
        <w:tc>
          <w:tcPr>
            <w:tcW w:w="2094" w:type="dxa"/>
          </w:tcPr>
          <w:p w:rsidR="00B310CF" w:rsidRDefault="00B310CF">
            <w:pPr>
              <w:pStyle w:val="TableParagraph"/>
              <w:spacing w:line="240" w:lineRule="exact"/>
              <w:ind w:left="107"/>
              <w:rPr>
                <w:sz w:val="20"/>
              </w:rPr>
            </w:pP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1"/>
        </w:trPr>
        <w:tc>
          <w:tcPr>
            <w:tcW w:w="2007" w:type="dxa"/>
          </w:tcPr>
          <w:p w:rsidR="00B310CF" w:rsidRDefault="00B310CF">
            <w:pPr>
              <w:pStyle w:val="TableParagraph"/>
              <w:spacing w:line="240" w:lineRule="exact"/>
              <w:ind w:left="108"/>
              <w:rPr>
                <w:sz w:val="20"/>
              </w:rPr>
            </w:pPr>
          </w:p>
        </w:tc>
        <w:tc>
          <w:tcPr>
            <w:tcW w:w="2094" w:type="dxa"/>
          </w:tcPr>
          <w:p w:rsidR="00B310CF" w:rsidRDefault="00B310CF">
            <w:pPr>
              <w:pStyle w:val="TableParagraph"/>
              <w:spacing w:line="240" w:lineRule="exact"/>
              <w:ind w:left="107"/>
              <w:rPr>
                <w:sz w:val="20"/>
              </w:rPr>
            </w:pP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bl>
    <w:p w:rsidR="00B310CF" w:rsidRDefault="00BE6C96">
      <w:pPr>
        <w:spacing w:line="600" w:lineRule="exact"/>
        <w:ind w:left="350"/>
        <w:rPr>
          <w:sz w:val="24"/>
        </w:rPr>
      </w:pPr>
      <w:r>
        <w:rPr>
          <w:sz w:val="24"/>
        </w:rPr>
        <w:t>注：</w:t>
      </w:r>
      <w:r>
        <w:rPr>
          <w:rFonts w:ascii="仿宋_GB2312" w:eastAsia="宋体" w:hAnsi="仿宋_GB2312" w:hint="eastAsia"/>
          <w:sz w:val="24"/>
        </w:rPr>
        <w:t>XX</w:t>
      </w:r>
      <w:r>
        <w:rPr>
          <w:sz w:val="24"/>
        </w:rPr>
        <w:t>单位独立公开仅填写单位本级。</w:t>
      </w:r>
    </w:p>
    <w:p w:rsidR="00B310CF" w:rsidRDefault="00B310CF">
      <w:pPr>
        <w:spacing w:line="600" w:lineRule="exact"/>
        <w:rPr>
          <w:sz w:val="24"/>
        </w:rPr>
        <w:sectPr w:rsidR="00B310CF">
          <w:footerReference w:type="default" r:id="rId11"/>
          <w:pgSz w:w="16840" w:h="11910" w:orient="landscape"/>
          <w:pgMar w:top="1100" w:right="1640" w:bottom="280" w:left="1640" w:header="720" w:footer="720" w:gutter="0"/>
          <w:pgNumType w:fmt="numberInDash"/>
          <w:cols w:space="720"/>
        </w:sectPr>
      </w:pPr>
    </w:p>
    <w:p w:rsidR="00B310CF" w:rsidRDefault="00BE6C96">
      <w:pPr>
        <w:spacing w:line="600" w:lineRule="exact"/>
        <w:ind w:left="252"/>
        <w:rPr>
          <w:rFonts w:eastAsia="仿宋_GB2312" w:cs="仿宋"/>
          <w:sz w:val="24"/>
        </w:rPr>
      </w:pPr>
      <w:r>
        <w:rPr>
          <w:rFonts w:eastAsia="仿宋_GB2312" w:cs="仿宋" w:hint="eastAsia"/>
          <w:sz w:val="24"/>
        </w:rPr>
        <w:t>公开</w:t>
      </w:r>
      <w:r>
        <w:rPr>
          <w:rFonts w:eastAsia="仿宋_GB2312" w:cs="仿宋" w:hint="eastAsia"/>
          <w:sz w:val="24"/>
        </w:rPr>
        <w:t>03</w:t>
      </w:r>
      <w:r>
        <w:rPr>
          <w:rFonts w:eastAsia="仿宋_GB2312" w:cs="仿宋" w:hint="eastAsia"/>
          <w:sz w:val="24"/>
        </w:rPr>
        <w:t>表</w:t>
      </w:r>
    </w:p>
    <w:p w:rsidR="00B310CF" w:rsidRDefault="00BE6C96">
      <w:pPr>
        <w:spacing w:line="600" w:lineRule="exact"/>
        <w:ind w:firstLineChars="200" w:firstLine="832"/>
        <w:jc w:val="center"/>
        <w:outlineLvl w:val="2"/>
        <w:rPr>
          <w:rFonts w:ascii="方正小标宋简体" w:eastAsia="方正小标宋简体" w:hAnsi="方正小标宋简体" w:cs="方正小标宋简体"/>
          <w:b/>
          <w:bCs/>
          <w:sz w:val="36"/>
          <w:szCs w:val="36"/>
        </w:rPr>
      </w:pPr>
      <w:r>
        <w:rPr>
          <w:rFonts w:ascii="方正小标宋简体" w:eastAsia="方正小标宋简体" w:hAnsi="方正小标宋简体" w:cs="方正小标宋简体" w:hint="eastAsia"/>
          <w:b/>
          <w:bCs/>
          <w:spacing w:val="28"/>
          <w:sz w:val="36"/>
          <w:szCs w:val="36"/>
        </w:rPr>
        <w:t>支出总表</w:t>
      </w:r>
    </w:p>
    <w:p w:rsidR="00B310CF" w:rsidRDefault="00BE6C96">
      <w:pPr>
        <w:tabs>
          <w:tab w:val="left" w:pos="2236"/>
          <w:tab w:val="left" w:pos="4332"/>
          <w:tab w:val="left" w:pos="5143"/>
          <w:tab w:val="left" w:pos="5846"/>
          <w:tab w:val="left" w:pos="7228"/>
          <w:tab w:val="left" w:pos="7733"/>
          <w:tab w:val="left" w:pos="8678"/>
          <w:tab w:val="left" w:pos="9722"/>
          <w:tab w:val="left" w:pos="10301"/>
          <w:tab w:val="left" w:pos="11014"/>
          <w:tab w:val="left" w:pos="11581"/>
          <w:tab w:val="left" w:pos="12152"/>
        </w:tabs>
        <w:spacing w:line="600" w:lineRule="exact"/>
        <w:rPr>
          <w:rFonts w:ascii="宋体" w:eastAsia="宋体"/>
          <w:sz w:val="20"/>
        </w:rPr>
      </w:pPr>
      <w:r>
        <w:rPr>
          <w:rFonts w:ascii="宋体" w:eastAsia="宋体" w:hint="eastAsia"/>
          <w:position w:val="1"/>
          <w:sz w:val="20"/>
        </w:rPr>
        <w:t>编制单位：</w:t>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t>金额单位：万元</w:t>
      </w:r>
    </w:p>
    <w:tbl>
      <w:tblPr>
        <w:tblW w:w="13908" w:type="dxa"/>
        <w:tblLayout w:type="fixed"/>
        <w:tblLook w:val="04A0" w:firstRow="1" w:lastRow="0" w:firstColumn="1" w:lastColumn="0" w:noHBand="0" w:noVBand="1"/>
      </w:tblPr>
      <w:tblGrid>
        <w:gridCol w:w="1606"/>
        <w:gridCol w:w="2702"/>
        <w:gridCol w:w="1600"/>
        <w:gridCol w:w="1600"/>
        <w:gridCol w:w="1455"/>
        <w:gridCol w:w="1745"/>
        <w:gridCol w:w="1600"/>
        <w:gridCol w:w="1600"/>
      </w:tblGrid>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科目编码</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科目名称</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合计</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基本支出</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项目支出</w:t>
            </w: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事业单位经营支出</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上缴上级支出</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对附属单位补助支出</w:t>
            </w: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201</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一般公共服务支出</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20101</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人大事务</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2010101</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行政运行</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2010102</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机关服务</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ascii="宋体" w:eastAsia="宋体" w:hAnsi="宋体" w:cs="宋体"/>
                <w:color w:val="000000"/>
                <w:sz w:val="20"/>
                <w:szCs w:val="20"/>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ascii="宋体" w:eastAsia="宋体" w:hAnsi="宋体" w:cs="宋体"/>
                <w:color w:val="000000"/>
                <w:sz w:val="20"/>
                <w:szCs w:val="20"/>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ascii="宋体" w:eastAsia="宋体" w:hAnsi="宋体" w:cs="宋体"/>
                <w:color w:val="000000"/>
                <w:sz w:val="20"/>
                <w:szCs w:val="20"/>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ascii="宋体" w:eastAsia="宋体" w:hAnsi="宋体" w:cs="宋体"/>
                <w:color w:val="000000"/>
                <w:sz w:val="20"/>
                <w:szCs w:val="20"/>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spacing w:line="600" w:lineRule="exact"/>
              <w:jc w:val="center"/>
              <w:rPr>
                <w:rFonts w:ascii="宋体" w:eastAsia="宋体" w:hAnsi="宋体" w:cs="宋体"/>
                <w:color w:val="000000"/>
                <w:sz w:val="20"/>
                <w:szCs w:val="20"/>
              </w:rPr>
            </w:pPr>
            <w:r>
              <w:rPr>
                <w:rFonts w:ascii="宋体" w:eastAsia="宋体" w:hAnsi="宋体" w:cs="宋体" w:hint="eastAsia"/>
                <w:color w:val="000000"/>
                <w:sz w:val="20"/>
                <w:szCs w:val="20"/>
              </w:rPr>
              <w:t>合  计</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bl>
    <w:p w:rsidR="00B310CF" w:rsidRDefault="00B310CF">
      <w:pPr>
        <w:pStyle w:val="a5"/>
        <w:spacing w:after="0" w:line="600" w:lineRule="exact"/>
        <w:ind w:firstLine="400"/>
        <w:rPr>
          <w:sz w:val="20"/>
        </w:rPr>
        <w:sectPr w:rsidR="00B310CF">
          <w:pgSz w:w="16840" w:h="11910" w:orient="landscape"/>
          <w:pgMar w:top="1100" w:right="1380" w:bottom="280" w:left="1760" w:header="720" w:footer="720" w:gutter="0"/>
          <w:pgNumType w:fmt="numberInDash"/>
          <w:cols w:space="720"/>
        </w:sectPr>
      </w:pPr>
    </w:p>
    <w:p w:rsidR="00B310CF" w:rsidRDefault="00B310CF">
      <w:pPr>
        <w:pStyle w:val="a5"/>
        <w:spacing w:after="0" w:line="600" w:lineRule="exact"/>
        <w:ind w:firstLine="600"/>
        <w:rPr>
          <w:rFonts w:ascii="宋体"/>
          <w:sz w:val="20"/>
        </w:rPr>
      </w:pPr>
    </w:p>
    <w:p w:rsidR="00B310CF" w:rsidRDefault="00B310CF">
      <w:pPr>
        <w:pStyle w:val="a5"/>
        <w:spacing w:after="0" w:line="600" w:lineRule="exact"/>
        <w:ind w:firstLine="400"/>
        <w:rPr>
          <w:rFonts w:ascii="宋体"/>
          <w:sz w:val="20"/>
        </w:rPr>
      </w:pPr>
    </w:p>
    <w:p w:rsidR="00B310CF" w:rsidRDefault="00B310CF">
      <w:pPr>
        <w:spacing w:line="600" w:lineRule="exact"/>
        <w:ind w:left="252"/>
        <w:rPr>
          <w:rFonts w:eastAsia="仿宋_GB2312" w:cs="仿宋"/>
          <w:sz w:val="24"/>
        </w:rPr>
      </w:pPr>
    </w:p>
    <w:p w:rsidR="00B310CF" w:rsidRDefault="00B310CF">
      <w:pPr>
        <w:spacing w:line="600" w:lineRule="exact"/>
        <w:ind w:left="252"/>
        <w:rPr>
          <w:rFonts w:eastAsia="仿宋_GB2312" w:cs="仿宋"/>
          <w:sz w:val="24"/>
        </w:rPr>
      </w:pPr>
    </w:p>
    <w:p w:rsidR="00B310CF" w:rsidRDefault="00BE6C96">
      <w:pPr>
        <w:spacing w:line="600" w:lineRule="exact"/>
        <w:ind w:left="252"/>
        <w:rPr>
          <w:rFonts w:eastAsia="仿宋_GB2312" w:cs="仿宋"/>
          <w:sz w:val="24"/>
        </w:rPr>
      </w:pPr>
      <w:r>
        <w:rPr>
          <w:rFonts w:eastAsia="仿宋_GB2312" w:cs="仿宋" w:hint="eastAsia"/>
          <w:sz w:val="24"/>
        </w:rPr>
        <w:t>公开</w:t>
      </w:r>
      <w:r>
        <w:rPr>
          <w:rFonts w:eastAsia="仿宋_GB2312" w:cs="仿宋" w:hint="eastAsia"/>
          <w:sz w:val="24"/>
        </w:rPr>
        <w:t>04</w:t>
      </w:r>
      <w:r>
        <w:rPr>
          <w:rFonts w:eastAsia="仿宋_GB2312" w:cs="仿宋" w:hint="eastAsia"/>
          <w:sz w:val="24"/>
        </w:rPr>
        <w:t>表</w:t>
      </w:r>
    </w:p>
    <w:p w:rsidR="00B310CF" w:rsidRDefault="00B310CF">
      <w:pPr>
        <w:pStyle w:val="a5"/>
        <w:spacing w:after="0" w:line="600" w:lineRule="exact"/>
        <w:ind w:firstLine="600"/>
        <w:rPr>
          <w:rFonts w:ascii="宋体"/>
          <w:sz w:val="33"/>
        </w:rPr>
      </w:pPr>
    </w:p>
    <w:p w:rsidR="00B310CF" w:rsidRDefault="00B310CF">
      <w:pPr>
        <w:pStyle w:val="a5"/>
        <w:spacing w:after="0" w:line="600" w:lineRule="exact"/>
        <w:ind w:firstLine="600"/>
        <w:rPr>
          <w:rFonts w:ascii="宋体"/>
          <w:sz w:val="33"/>
        </w:rPr>
      </w:pPr>
    </w:p>
    <w:p w:rsidR="00B310CF" w:rsidRDefault="00BE6C96">
      <w:pPr>
        <w:spacing w:line="600" w:lineRule="exact"/>
        <w:ind w:leftChars="-2200" w:left="-4620"/>
        <w:jc w:val="center"/>
        <w:outlineLvl w:val="2"/>
        <w:rPr>
          <w:rFonts w:ascii="方正小标宋简体" w:eastAsia="方正小标宋简体" w:hAnsi="方正小标宋简体" w:cs="方正小标宋简体"/>
          <w:b/>
          <w:bCs/>
          <w:sz w:val="36"/>
          <w:szCs w:val="36"/>
        </w:rPr>
      </w:pPr>
      <w:r>
        <w:rPr>
          <w:rFonts w:ascii="方正小标宋简体" w:eastAsia="方正小标宋简体" w:hAnsi="方正小标宋简体" w:cs="方正小标宋简体" w:hint="eastAsia"/>
          <w:b/>
          <w:bCs/>
          <w:spacing w:val="28"/>
          <w:sz w:val="36"/>
          <w:szCs w:val="36"/>
        </w:rPr>
        <w:t>财政拨款收支总表</w:t>
      </w:r>
    </w:p>
    <w:p w:rsidR="00B310CF" w:rsidRDefault="00B310CF">
      <w:pPr>
        <w:spacing w:line="600" w:lineRule="exact"/>
        <w:sectPr w:rsidR="00B310CF">
          <w:type w:val="continuous"/>
          <w:pgSz w:w="16840" w:h="11910" w:orient="landscape"/>
          <w:pgMar w:top="1580" w:right="2420" w:bottom="280" w:left="1760" w:header="720" w:footer="720" w:gutter="0"/>
          <w:pgNumType w:fmt="numberInDash"/>
          <w:cols w:num="2" w:space="720" w:equalWidth="0">
            <w:col w:w="1416" w:space="3140"/>
            <w:col w:w="8104"/>
          </w:cols>
        </w:sectPr>
      </w:pPr>
    </w:p>
    <w:p w:rsidR="00B310CF" w:rsidRDefault="00BE6C96">
      <w:pPr>
        <w:tabs>
          <w:tab w:val="left" w:pos="3664"/>
          <w:tab w:val="left" w:pos="6470"/>
          <w:tab w:val="left" w:pos="11234"/>
        </w:tabs>
        <w:spacing w:line="600" w:lineRule="exact"/>
        <w:ind w:left="225"/>
        <w:rPr>
          <w:rFonts w:ascii="宋体" w:eastAsia="宋体"/>
          <w:sz w:val="20"/>
        </w:rPr>
      </w:pPr>
      <w:r>
        <w:rPr>
          <w:rFonts w:ascii="宋体" w:eastAsia="宋体" w:hint="eastAsia"/>
          <w:position w:val="1"/>
          <w:sz w:val="20"/>
        </w:rPr>
        <w:t>编制单位：</w:t>
      </w:r>
      <w:r>
        <w:rPr>
          <w:rFonts w:ascii="宋体" w:eastAsia="宋体" w:hint="eastAsia"/>
          <w:sz w:val="20"/>
        </w:rPr>
        <w:tab/>
      </w:r>
      <w:r>
        <w:rPr>
          <w:rFonts w:ascii="宋体" w:eastAsia="宋体" w:hint="eastAsia"/>
          <w:sz w:val="20"/>
        </w:rPr>
        <w:tab/>
      </w:r>
      <w:r>
        <w:rPr>
          <w:rFonts w:ascii="宋体" w:eastAsia="宋体" w:hint="eastAsia"/>
          <w:sz w:val="20"/>
        </w:rPr>
        <w:tab/>
        <w:t>金额单位：万元</w:t>
      </w:r>
    </w:p>
    <w:tbl>
      <w:tblPr>
        <w:tblW w:w="1289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439"/>
        <w:gridCol w:w="3183"/>
        <w:gridCol w:w="3896"/>
        <w:gridCol w:w="2372"/>
      </w:tblGrid>
      <w:tr w:rsidR="00B310CF">
        <w:trPr>
          <w:trHeight w:val="397"/>
        </w:trPr>
        <w:tc>
          <w:tcPr>
            <w:tcW w:w="6622" w:type="dxa"/>
            <w:gridSpan w:val="2"/>
            <w:vAlign w:val="center"/>
          </w:tcPr>
          <w:p w:rsidR="00B310CF" w:rsidRDefault="00BE6C96">
            <w:pPr>
              <w:pStyle w:val="TableParagraph"/>
              <w:spacing w:line="240" w:lineRule="exact"/>
              <w:jc w:val="center"/>
              <w:rPr>
                <w:bCs/>
                <w:sz w:val="20"/>
              </w:rPr>
            </w:pPr>
            <w:r>
              <w:rPr>
                <w:rFonts w:hint="eastAsia"/>
                <w:bCs/>
                <w:sz w:val="20"/>
              </w:rPr>
              <w:t>收</w:t>
            </w:r>
            <w:r>
              <w:rPr>
                <w:rFonts w:hint="eastAsia"/>
                <w:bCs/>
                <w:sz w:val="20"/>
                <w:lang w:eastAsia="zh-CN"/>
              </w:rPr>
              <w:t xml:space="preserve">    </w:t>
            </w:r>
            <w:r>
              <w:rPr>
                <w:rFonts w:hint="eastAsia"/>
                <w:bCs/>
                <w:sz w:val="20"/>
              </w:rPr>
              <w:t>入</w:t>
            </w:r>
          </w:p>
        </w:tc>
        <w:tc>
          <w:tcPr>
            <w:tcW w:w="6268" w:type="dxa"/>
            <w:gridSpan w:val="2"/>
            <w:vAlign w:val="center"/>
          </w:tcPr>
          <w:p w:rsidR="00B310CF" w:rsidRDefault="00BE6C96">
            <w:pPr>
              <w:pStyle w:val="TableParagraph"/>
              <w:spacing w:line="240" w:lineRule="exact"/>
              <w:jc w:val="center"/>
              <w:rPr>
                <w:bCs/>
                <w:sz w:val="20"/>
              </w:rPr>
            </w:pPr>
            <w:r>
              <w:rPr>
                <w:rFonts w:hint="eastAsia"/>
                <w:bCs/>
                <w:sz w:val="20"/>
              </w:rPr>
              <w:t>支</w:t>
            </w:r>
            <w:r>
              <w:rPr>
                <w:rFonts w:hint="eastAsia"/>
                <w:bCs/>
                <w:sz w:val="20"/>
                <w:lang w:eastAsia="zh-CN"/>
              </w:rPr>
              <w:t xml:space="preserve">    </w:t>
            </w:r>
            <w:r>
              <w:rPr>
                <w:rFonts w:hint="eastAsia"/>
                <w:bCs/>
                <w:sz w:val="20"/>
              </w:rPr>
              <w:t>出</w:t>
            </w:r>
          </w:p>
        </w:tc>
      </w:tr>
      <w:tr w:rsidR="00B310CF">
        <w:trPr>
          <w:trHeight w:val="397"/>
        </w:trPr>
        <w:tc>
          <w:tcPr>
            <w:tcW w:w="3439" w:type="dxa"/>
            <w:vAlign w:val="center"/>
          </w:tcPr>
          <w:p w:rsidR="00B310CF" w:rsidRDefault="00BE6C96">
            <w:pPr>
              <w:pStyle w:val="TableParagraph"/>
              <w:spacing w:line="240" w:lineRule="exact"/>
              <w:jc w:val="center"/>
              <w:rPr>
                <w:bCs/>
                <w:sz w:val="20"/>
              </w:rPr>
            </w:pPr>
            <w:r>
              <w:rPr>
                <w:rFonts w:hint="eastAsia"/>
                <w:bCs/>
                <w:w w:val="95"/>
                <w:sz w:val="20"/>
              </w:rPr>
              <w:t>项</w:t>
            </w:r>
            <w:r>
              <w:rPr>
                <w:rFonts w:hint="eastAsia"/>
                <w:bCs/>
                <w:w w:val="95"/>
                <w:sz w:val="20"/>
                <w:lang w:eastAsia="zh-CN"/>
              </w:rPr>
              <w:t xml:space="preserve">    </w:t>
            </w:r>
            <w:r>
              <w:rPr>
                <w:rFonts w:hint="eastAsia"/>
                <w:bCs/>
                <w:w w:val="95"/>
                <w:sz w:val="20"/>
              </w:rPr>
              <w:t>目</w:t>
            </w:r>
          </w:p>
        </w:tc>
        <w:tc>
          <w:tcPr>
            <w:tcW w:w="3183" w:type="dxa"/>
            <w:vAlign w:val="center"/>
          </w:tcPr>
          <w:p w:rsidR="00B310CF" w:rsidRDefault="00BE6C96">
            <w:pPr>
              <w:pStyle w:val="TableParagraph"/>
              <w:spacing w:line="240" w:lineRule="exact"/>
              <w:jc w:val="center"/>
              <w:rPr>
                <w:bCs/>
                <w:sz w:val="20"/>
              </w:rPr>
            </w:pPr>
            <w:r>
              <w:rPr>
                <w:rFonts w:hint="eastAsia"/>
                <w:bCs/>
                <w:w w:val="95"/>
                <w:sz w:val="20"/>
              </w:rPr>
              <w:t>预算数</w:t>
            </w:r>
          </w:p>
        </w:tc>
        <w:tc>
          <w:tcPr>
            <w:tcW w:w="3896" w:type="dxa"/>
            <w:vAlign w:val="center"/>
          </w:tcPr>
          <w:p w:rsidR="00B310CF" w:rsidRDefault="00BE6C96">
            <w:pPr>
              <w:pStyle w:val="TableParagraph"/>
              <w:spacing w:line="240" w:lineRule="exact"/>
              <w:jc w:val="center"/>
              <w:rPr>
                <w:bCs/>
                <w:sz w:val="20"/>
              </w:rPr>
            </w:pPr>
            <w:r>
              <w:rPr>
                <w:rFonts w:hint="eastAsia"/>
                <w:bCs/>
                <w:w w:val="95"/>
                <w:sz w:val="20"/>
              </w:rPr>
              <w:t>项</w:t>
            </w:r>
            <w:r>
              <w:rPr>
                <w:rFonts w:hint="eastAsia"/>
                <w:bCs/>
                <w:w w:val="95"/>
                <w:sz w:val="20"/>
                <w:lang w:eastAsia="zh-CN"/>
              </w:rPr>
              <w:t xml:space="preserve">    </w:t>
            </w:r>
            <w:r>
              <w:rPr>
                <w:rFonts w:hint="eastAsia"/>
                <w:bCs/>
                <w:w w:val="95"/>
                <w:sz w:val="20"/>
              </w:rPr>
              <w:t>目</w:t>
            </w:r>
          </w:p>
        </w:tc>
        <w:tc>
          <w:tcPr>
            <w:tcW w:w="2372" w:type="dxa"/>
            <w:vAlign w:val="center"/>
          </w:tcPr>
          <w:p w:rsidR="00B310CF" w:rsidRDefault="00BE6C96">
            <w:pPr>
              <w:pStyle w:val="TableParagraph"/>
              <w:spacing w:line="240" w:lineRule="exact"/>
              <w:jc w:val="center"/>
              <w:rPr>
                <w:bCs/>
                <w:sz w:val="20"/>
              </w:rPr>
            </w:pPr>
            <w:r>
              <w:rPr>
                <w:rFonts w:hint="eastAsia"/>
                <w:bCs/>
                <w:w w:val="95"/>
                <w:sz w:val="20"/>
              </w:rPr>
              <w:t>预算数</w:t>
            </w:r>
          </w:p>
        </w:tc>
      </w:tr>
      <w:tr w:rsidR="00B310CF">
        <w:trPr>
          <w:trHeight w:val="397"/>
        </w:trPr>
        <w:tc>
          <w:tcPr>
            <w:tcW w:w="3439" w:type="dxa"/>
            <w:vAlign w:val="center"/>
          </w:tcPr>
          <w:p w:rsidR="00B310CF" w:rsidRDefault="00BE6C96">
            <w:pPr>
              <w:pStyle w:val="TableParagraph"/>
              <w:spacing w:line="240" w:lineRule="exact"/>
              <w:rPr>
                <w:bCs/>
                <w:sz w:val="20"/>
              </w:rPr>
            </w:pPr>
            <w:r>
              <w:rPr>
                <w:rFonts w:hint="eastAsia"/>
                <w:bCs/>
                <w:w w:val="95"/>
                <w:sz w:val="20"/>
              </w:rPr>
              <w:t>一、本年收入</w:t>
            </w:r>
          </w:p>
        </w:tc>
        <w:tc>
          <w:tcPr>
            <w:tcW w:w="3183" w:type="dxa"/>
            <w:vAlign w:val="center"/>
          </w:tcPr>
          <w:p w:rsidR="00B310CF" w:rsidRDefault="00B310CF">
            <w:pPr>
              <w:pStyle w:val="TableParagraph"/>
              <w:spacing w:line="240" w:lineRule="exact"/>
              <w:rPr>
                <w:bCs/>
                <w:sz w:val="20"/>
              </w:rPr>
            </w:pPr>
          </w:p>
        </w:tc>
        <w:tc>
          <w:tcPr>
            <w:tcW w:w="3896" w:type="dxa"/>
            <w:vAlign w:val="center"/>
          </w:tcPr>
          <w:p w:rsidR="00B310CF" w:rsidRDefault="00BE6C96">
            <w:pPr>
              <w:pStyle w:val="TableParagraph"/>
              <w:spacing w:line="240" w:lineRule="exact"/>
              <w:rPr>
                <w:bCs/>
                <w:sz w:val="20"/>
              </w:rPr>
            </w:pPr>
            <w:r>
              <w:rPr>
                <w:rFonts w:hint="eastAsia"/>
                <w:bCs/>
                <w:sz w:val="20"/>
              </w:rPr>
              <w:t>一、本年支出</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rPr>
                <w:bCs/>
                <w:sz w:val="20"/>
                <w:lang w:eastAsia="zh-CN"/>
              </w:rPr>
            </w:pPr>
            <w:r>
              <w:rPr>
                <w:rFonts w:hint="eastAsia"/>
                <w:bCs/>
                <w:w w:val="95"/>
                <w:sz w:val="20"/>
                <w:lang w:eastAsia="zh-CN"/>
              </w:rPr>
              <w:t>（一）一般公共预算拨款</w:t>
            </w:r>
          </w:p>
        </w:tc>
        <w:tc>
          <w:tcPr>
            <w:tcW w:w="3183" w:type="dxa"/>
            <w:vAlign w:val="center"/>
          </w:tcPr>
          <w:p w:rsidR="00B310CF" w:rsidRDefault="00B310CF">
            <w:pPr>
              <w:pStyle w:val="TableParagraph"/>
              <w:spacing w:line="240" w:lineRule="exact"/>
              <w:rPr>
                <w:bCs/>
                <w:sz w:val="20"/>
                <w:lang w:eastAsia="zh-CN"/>
              </w:rPr>
            </w:pPr>
          </w:p>
        </w:tc>
        <w:tc>
          <w:tcPr>
            <w:tcW w:w="3896" w:type="dxa"/>
            <w:vAlign w:val="center"/>
          </w:tcPr>
          <w:p w:rsidR="00B310CF" w:rsidRDefault="00BE6C96">
            <w:pPr>
              <w:pStyle w:val="TableParagraph"/>
              <w:spacing w:line="240" w:lineRule="exact"/>
              <w:rPr>
                <w:bCs/>
                <w:sz w:val="20"/>
                <w:lang w:eastAsia="zh-CN"/>
              </w:rPr>
            </w:pPr>
            <w:r>
              <w:rPr>
                <w:rFonts w:hint="eastAsia"/>
                <w:bCs/>
                <w:sz w:val="20"/>
                <w:lang w:eastAsia="zh-CN"/>
              </w:rPr>
              <w:t>（一）一般公共服务支出</w:t>
            </w:r>
          </w:p>
        </w:tc>
        <w:tc>
          <w:tcPr>
            <w:tcW w:w="2372" w:type="dxa"/>
            <w:vAlign w:val="center"/>
          </w:tcPr>
          <w:p w:rsidR="00B310CF" w:rsidRDefault="00B310CF">
            <w:pPr>
              <w:pStyle w:val="TableParagraph"/>
              <w:spacing w:line="240" w:lineRule="exact"/>
              <w:jc w:val="center"/>
              <w:rPr>
                <w:bCs/>
                <w:sz w:val="20"/>
                <w:lang w:eastAsia="zh-CN"/>
              </w:rPr>
            </w:pPr>
          </w:p>
        </w:tc>
      </w:tr>
      <w:tr w:rsidR="00B310CF">
        <w:trPr>
          <w:trHeight w:val="397"/>
        </w:trPr>
        <w:tc>
          <w:tcPr>
            <w:tcW w:w="3439" w:type="dxa"/>
            <w:vAlign w:val="center"/>
          </w:tcPr>
          <w:p w:rsidR="00B310CF" w:rsidRDefault="00BE6C96">
            <w:pPr>
              <w:pStyle w:val="TableParagraph"/>
              <w:spacing w:line="240" w:lineRule="exact"/>
              <w:rPr>
                <w:bCs/>
                <w:sz w:val="20"/>
                <w:lang w:eastAsia="zh-CN"/>
              </w:rPr>
            </w:pPr>
            <w:r>
              <w:rPr>
                <w:rFonts w:hint="eastAsia"/>
                <w:bCs/>
                <w:w w:val="95"/>
                <w:sz w:val="20"/>
                <w:lang w:eastAsia="zh-CN"/>
              </w:rPr>
              <w:t>（二）政府性基金预算拨款</w:t>
            </w:r>
          </w:p>
        </w:tc>
        <w:tc>
          <w:tcPr>
            <w:tcW w:w="3183" w:type="dxa"/>
            <w:vAlign w:val="center"/>
          </w:tcPr>
          <w:p w:rsidR="00B310CF" w:rsidRDefault="00B310CF">
            <w:pPr>
              <w:pStyle w:val="TableParagraph"/>
              <w:spacing w:line="240" w:lineRule="exact"/>
              <w:rPr>
                <w:bCs/>
                <w:sz w:val="20"/>
                <w:lang w:eastAsia="zh-CN"/>
              </w:rPr>
            </w:pPr>
          </w:p>
        </w:tc>
        <w:tc>
          <w:tcPr>
            <w:tcW w:w="3896" w:type="dxa"/>
            <w:vAlign w:val="center"/>
          </w:tcPr>
          <w:p w:rsidR="00B310CF" w:rsidRDefault="00BE6C96">
            <w:pPr>
              <w:pStyle w:val="TableParagraph"/>
              <w:spacing w:line="240" w:lineRule="exact"/>
              <w:rPr>
                <w:bCs/>
                <w:sz w:val="20"/>
              </w:rPr>
            </w:pPr>
            <w:r>
              <w:rPr>
                <w:rFonts w:hint="eastAsia"/>
                <w:bCs/>
                <w:w w:val="95"/>
                <w:sz w:val="20"/>
              </w:rPr>
              <w:t>（二）外交支出</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rPr>
                <w:bCs/>
                <w:sz w:val="20"/>
                <w:lang w:eastAsia="zh-CN"/>
              </w:rPr>
            </w:pPr>
            <w:r>
              <w:rPr>
                <w:rFonts w:hint="eastAsia"/>
                <w:bCs/>
                <w:w w:val="95"/>
                <w:sz w:val="20"/>
                <w:lang w:eastAsia="zh-CN"/>
              </w:rPr>
              <w:t>（三）国有资本经营预算拨款</w:t>
            </w:r>
          </w:p>
        </w:tc>
        <w:tc>
          <w:tcPr>
            <w:tcW w:w="3183" w:type="dxa"/>
            <w:vAlign w:val="center"/>
          </w:tcPr>
          <w:p w:rsidR="00B310CF" w:rsidRDefault="00B310CF">
            <w:pPr>
              <w:pStyle w:val="TableParagraph"/>
              <w:spacing w:line="240" w:lineRule="exact"/>
              <w:rPr>
                <w:bCs/>
                <w:sz w:val="20"/>
                <w:lang w:eastAsia="zh-CN"/>
              </w:rPr>
            </w:pPr>
          </w:p>
        </w:tc>
        <w:tc>
          <w:tcPr>
            <w:tcW w:w="3896" w:type="dxa"/>
            <w:vAlign w:val="center"/>
          </w:tcPr>
          <w:p w:rsidR="00B310CF" w:rsidRDefault="00BE6C96">
            <w:pPr>
              <w:pStyle w:val="TableParagraph"/>
              <w:spacing w:line="240" w:lineRule="exact"/>
              <w:rPr>
                <w:bCs/>
                <w:sz w:val="20"/>
              </w:rPr>
            </w:pPr>
            <w:r>
              <w:rPr>
                <w:rFonts w:hint="eastAsia"/>
                <w:bCs/>
                <w:w w:val="95"/>
                <w:sz w:val="20"/>
              </w:rPr>
              <w:t>（三）国防支出</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rPr>
                <w:bCs/>
                <w:sz w:val="20"/>
              </w:rPr>
            </w:pPr>
            <w:r>
              <w:rPr>
                <w:rFonts w:hint="eastAsia"/>
                <w:bCs/>
                <w:w w:val="95"/>
                <w:sz w:val="20"/>
              </w:rPr>
              <w:t>二、上年结转</w:t>
            </w:r>
          </w:p>
        </w:tc>
        <w:tc>
          <w:tcPr>
            <w:tcW w:w="3183" w:type="dxa"/>
            <w:vAlign w:val="center"/>
          </w:tcPr>
          <w:p w:rsidR="00B310CF" w:rsidRDefault="00B310CF">
            <w:pPr>
              <w:pStyle w:val="TableParagraph"/>
              <w:spacing w:line="240" w:lineRule="exact"/>
              <w:rPr>
                <w:bCs/>
                <w:sz w:val="20"/>
              </w:rPr>
            </w:pPr>
          </w:p>
        </w:tc>
        <w:tc>
          <w:tcPr>
            <w:tcW w:w="3896" w:type="dxa"/>
            <w:vAlign w:val="center"/>
          </w:tcPr>
          <w:p w:rsidR="00B310CF" w:rsidRDefault="00BE6C96">
            <w:pPr>
              <w:pStyle w:val="TableParagraph"/>
              <w:spacing w:line="240" w:lineRule="exact"/>
              <w:rPr>
                <w:bCs/>
                <w:sz w:val="20"/>
              </w:rPr>
            </w:pPr>
            <w:r>
              <w:rPr>
                <w:rFonts w:hint="eastAsia"/>
                <w:bCs/>
                <w:w w:val="95"/>
                <w:sz w:val="20"/>
              </w:rPr>
              <w:t>（四）公共安全支出</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rPr>
                <w:bCs/>
                <w:sz w:val="20"/>
                <w:lang w:eastAsia="zh-CN"/>
              </w:rPr>
            </w:pPr>
            <w:r>
              <w:rPr>
                <w:rFonts w:hint="eastAsia"/>
                <w:bCs/>
                <w:w w:val="95"/>
                <w:sz w:val="20"/>
                <w:lang w:eastAsia="zh-CN"/>
              </w:rPr>
              <w:t>（一）一般公共预算拨款</w:t>
            </w:r>
          </w:p>
        </w:tc>
        <w:tc>
          <w:tcPr>
            <w:tcW w:w="3183" w:type="dxa"/>
            <w:vAlign w:val="center"/>
          </w:tcPr>
          <w:p w:rsidR="00B310CF" w:rsidRDefault="00B310CF">
            <w:pPr>
              <w:pStyle w:val="TableParagraph"/>
              <w:spacing w:line="240" w:lineRule="exact"/>
              <w:rPr>
                <w:bCs/>
                <w:sz w:val="20"/>
                <w:lang w:eastAsia="zh-CN"/>
              </w:rPr>
            </w:pPr>
          </w:p>
        </w:tc>
        <w:tc>
          <w:tcPr>
            <w:tcW w:w="3896" w:type="dxa"/>
            <w:vAlign w:val="center"/>
          </w:tcPr>
          <w:p w:rsidR="00B310CF" w:rsidRDefault="00BE6C96">
            <w:pPr>
              <w:pStyle w:val="TableParagraph"/>
              <w:spacing w:line="240" w:lineRule="exact"/>
              <w:rPr>
                <w:bCs/>
                <w:sz w:val="20"/>
              </w:rPr>
            </w:pPr>
            <w:r>
              <w:rPr>
                <w:rFonts w:hint="eastAsia"/>
                <w:bCs/>
                <w:w w:val="95"/>
                <w:sz w:val="20"/>
              </w:rPr>
              <w:t>（五）教育支出</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rPr>
                <w:bCs/>
                <w:sz w:val="20"/>
                <w:lang w:eastAsia="zh-CN"/>
              </w:rPr>
            </w:pPr>
            <w:r>
              <w:rPr>
                <w:rFonts w:hint="eastAsia"/>
                <w:bCs/>
                <w:w w:val="95"/>
                <w:sz w:val="20"/>
                <w:lang w:eastAsia="zh-CN"/>
              </w:rPr>
              <w:t>（二）政府性基金预算拨款</w:t>
            </w:r>
          </w:p>
        </w:tc>
        <w:tc>
          <w:tcPr>
            <w:tcW w:w="3183" w:type="dxa"/>
            <w:vAlign w:val="center"/>
          </w:tcPr>
          <w:p w:rsidR="00B310CF" w:rsidRDefault="00B310CF">
            <w:pPr>
              <w:pStyle w:val="TableParagraph"/>
              <w:spacing w:line="240" w:lineRule="exact"/>
              <w:rPr>
                <w:bCs/>
                <w:sz w:val="20"/>
                <w:lang w:eastAsia="zh-CN"/>
              </w:rPr>
            </w:pPr>
          </w:p>
        </w:tc>
        <w:tc>
          <w:tcPr>
            <w:tcW w:w="3896" w:type="dxa"/>
            <w:vAlign w:val="center"/>
          </w:tcPr>
          <w:p w:rsidR="00B310CF" w:rsidRDefault="00BE6C96">
            <w:pPr>
              <w:pStyle w:val="TableParagraph"/>
              <w:spacing w:line="240" w:lineRule="exact"/>
              <w:rPr>
                <w:bCs/>
                <w:sz w:val="20"/>
              </w:rPr>
            </w:pPr>
            <w:r>
              <w:rPr>
                <w:rFonts w:hint="eastAsia"/>
                <w:bCs/>
                <w:w w:val="95"/>
                <w:sz w:val="20"/>
              </w:rPr>
              <w:t>（六）科学技术支出</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rPr>
                <w:bCs/>
                <w:sz w:val="20"/>
                <w:lang w:eastAsia="zh-CN"/>
              </w:rPr>
            </w:pPr>
            <w:r>
              <w:rPr>
                <w:rFonts w:hint="eastAsia"/>
                <w:bCs/>
                <w:w w:val="95"/>
                <w:sz w:val="20"/>
                <w:lang w:eastAsia="zh-CN"/>
              </w:rPr>
              <w:t>（三）国有资本经营预算拨款</w:t>
            </w:r>
          </w:p>
        </w:tc>
        <w:tc>
          <w:tcPr>
            <w:tcW w:w="3183" w:type="dxa"/>
            <w:vAlign w:val="center"/>
          </w:tcPr>
          <w:p w:rsidR="00B310CF" w:rsidRDefault="00B310CF">
            <w:pPr>
              <w:pStyle w:val="TableParagraph"/>
              <w:spacing w:line="240" w:lineRule="exact"/>
              <w:rPr>
                <w:bCs/>
                <w:sz w:val="20"/>
                <w:lang w:eastAsia="zh-CN"/>
              </w:rPr>
            </w:pPr>
          </w:p>
        </w:tc>
        <w:tc>
          <w:tcPr>
            <w:tcW w:w="3896" w:type="dxa"/>
            <w:vAlign w:val="center"/>
          </w:tcPr>
          <w:p w:rsidR="00B310CF" w:rsidRDefault="00BE6C96">
            <w:pPr>
              <w:pStyle w:val="TableParagraph"/>
              <w:spacing w:line="240" w:lineRule="exact"/>
              <w:rPr>
                <w:bCs/>
                <w:sz w:val="20"/>
                <w:lang w:eastAsia="zh-CN"/>
              </w:rPr>
            </w:pPr>
            <w:r>
              <w:rPr>
                <w:rFonts w:ascii="仿宋_GB2312" w:hAnsi="仿宋_GB2312" w:hint="eastAsia"/>
                <w:bCs/>
                <w:sz w:val="20"/>
                <w:lang w:eastAsia="zh-CN"/>
              </w:rPr>
              <w:t>……</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310CF">
            <w:pPr>
              <w:pStyle w:val="TableParagraph"/>
              <w:spacing w:line="240" w:lineRule="exact"/>
              <w:rPr>
                <w:bCs/>
                <w:sz w:val="20"/>
              </w:rPr>
            </w:pPr>
          </w:p>
        </w:tc>
        <w:tc>
          <w:tcPr>
            <w:tcW w:w="3183" w:type="dxa"/>
            <w:vAlign w:val="center"/>
          </w:tcPr>
          <w:p w:rsidR="00B310CF" w:rsidRDefault="00B310CF">
            <w:pPr>
              <w:pStyle w:val="TableParagraph"/>
              <w:spacing w:line="240" w:lineRule="exact"/>
              <w:rPr>
                <w:bCs/>
                <w:sz w:val="20"/>
              </w:rPr>
            </w:pPr>
          </w:p>
        </w:tc>
        <w:tc>
          <w:tcPr>
            <w:tcW w:w="3896" w:type="dxa"/>
            <w:vAlign w:val="center"/>
          </w:tcPr>
          <w:p w:rsidR="00B310CF" w:rsidRDefault="00B310CF">
            <w:pPr>
              <w:pStyle w:val="TableParagraph"/>
              <w:spacing w:line="240" w:lineRule="exact"/>
              <w:rPr>
                <w:bCs/>
                <w:sz w:val="20"/>
              </w:rPr>
            </w:pP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310CF">
            <w:pPr>
              <w:pStyle w:val="TableParagraph"/>
              <w:spacing w:line="240" w:lineRule="exact"/>
              <w:jc w:val="center"/>
              <w:rPr>
                <w:bCs/>
                <w:sz w:val="20"/>
              </w:rPr>
            </w:pPr>
          </w:p>
        </w:tc>
        <w:tc>
          <w:tcPr>
            <w:tcW w:w="3183" w:type="dxa"/>
            <w:vAlign w:val="center"/>
          </w:tcPr>
          <w:p w:rsidR="00B310CF" w:rsidRDefault="00B310CF">
            <w:pPr>
              <w:pStyle w:val="TableParagraph"/>
              <w:spacing w:line="240" w:lineRule="exact"/>
              <w:jc w:val="center"/>
              <w:rPr>
                <w:bCs/>
                <w:sz w:val="20"/>
              </w:rPr>
            </w:pPr>
          </w:p>
        </w:tc>
        <w:tc>
          <w:tcPr>
            <w:tcW w:w="3896" w:type="dxa"/>
            <w:vAlign w:val="center"/>
          </w:tcPr>
          <w:p w:rsidR="00B310CF" w:rsidRDefault="00B310CF">
            <w:pPr>
              <w:pStyle w:val="TableParagraph"/>
              <w:spacing w:line="240" w:lineRule="exact"/>
              <w:jc w:val="center"/>
              <w:rPr>
                <w:bCs/>
                <w:sz w:val="20"/>
              </w:rPr>
            </w:pP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310CF">
            <w:pPr>
              <w:pStyle w:val="TableParagraph"/>
              <w:spacing w:line="240" w:lineRule="exact"/>
              <w:jc w:val="center"/>
              <w:rPr>
                <w:bCs/>
                <w:sz w:val="20"/>
              </w:rPr>
            </w:pPr>
          </w:p>
        </w:tc>
        <w:tc>
          <w:tcPr>
            <w:tcW w:w="3183" w:type="dxa"/>
            <w:vAlign w:val="center"/>
          </w:tcPr>
          <w:p w:rsidR="00B310CF" w:rsidRDefault="00B310CF">
            <w:pPr>
              <w:pStyle w:val="TableParagraph"/>
              <w:spacing w:line="240" w:lineRule="exact"/>
              <w:jc w:val="center"/>
              <w:rPr>
                <w:bCs/>
                <w:sz w:val="20"/>
              </w:rPr>
            </w:pPr>
          </w:p>
        </w:tc>
        <w:tc>
          <w:tcPr>
            <w:tcW w:w="3896" w:type="dxa"/>
            <w:vAlign w:val="center"/>
          </w:tcPr>
          <w:p w:rsidR="00B310CF" w:rsidRDefault="00B310CF">
            <w:pPr>
              <w:pStyle w:val="TableParagraph"/>
              <w:spacing w:line="240" w:lineRule="exact"/>
              <w:jc w:val="center"/>
              <w:rPr>
                <w:bCs/>
                <w:sz w:val="20"/>
              </w:rPr>
            </w:pP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310CF">
            <w:pPr>
              <w:pStyle w:val="TableParagraph"/>
              <w:spacing w:line="240" w:lineRule="exact"/>
              <w:jc w:val="center"/>
              <w:rPr>
                <w:bCs/>
                <w:sz w:val="20"/>
              </w:rPr>
            </w:pPr>
          </w:p>
        </w:tc>
        <w:tc>
          <w:tcPr>
            <w:tcW w:w="3183" w:type="dxa"/>
            <w:vAlign w:val="center"/>
          </w:tcPr>
          <w:p w:rsidR="00B310CF" w:rsidRDefault="00B310CF">
            <w:pPr>
              <w:pStyle w:val="TableParagraph"/>
              <w:spacing w:line="240" w:lineRule="exact"/>
              <w:jc w:val="center"/>
              <w:rPr>
                <w:bCs/>
                <w:sz w:val="20"/>
              </w:rPr>
            </w:pPr>
          </w:p>
        </w:tc>
        <w:tc>
          <w:tcPr>
            <w:tcW w:w="3896" w:type="dxa"/>
            <w:vAlign w:val="center"/>
          </w:tcPr>
          <w:p w:rsidR="00B310CF" w:rsidRDefault="00BE6C96">
            <w:pPr>
              <w:pStyle w:val="TableParagraph"/>
              <w:spacing w:line="240" w:lineRule="exact"/>
              <w:jc w:val="both"/>
              <w:rPr>
                <w:bCs/>
                <w:sz w:val="20"/>
              </w:rPr>
            </w:pPr>
            <w:r>
              <w:rPr>
                <w:rFonts w:hint="eastAsia"/>
                <w:bCs/>
                <w:sz w:val="20"/>
              </w:rPr>
              <w:t>二、年终结转结余</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310CF">
            <w:pPr>
              <w:pStyle w:val="TableParagraph"/>
              <w:spacing w:line="240" w:lineRule="exact"/>
              <w:jc w:val="center"/>
              <w:rPr>
                <w:bCs/>
                <w:sz w:val="20"/>
              </w:rPr>
            </w:pPr>
          </w:p>
        </w:tc>
        <w:tc>
          <w:tcPr>
            <w:tcW w:w="3183" w:type="dxa"/>
            <w:vAlign w:val="center"/>
          </w:tcPr>
          <w:p w:rsidR="00B310CF" w:rsidRDefault="00B310CF">
            <w:pPr>
              <w:pStyle w:val="TableParagraph"/>
              <w:spacing w:line="240" w:lineRule="exact"/>
              <w:jc w:val="center"/>
              <w:rPr>
                <w:bCs/>
                <w:sz w:val="20"/>
              </w:rPr>
            </w:pPr>
          </w:p>
        </w:tc>
        <w:tc>
          <w:tcPr>
            <w:tcW w:w="3896" w:type="dxa"/>
            <w:vAlign w:val="center"/>
          </w:tcPr>
          <w:p w:rsidR="00B310CF" w:rsidRDefault="00B310CF">
            <w:pPr>
              <w:pStyle w:val="TableParagraph"/>
              <w:spacing w:line="240" w:lineRule="exact"/>
              <w:jc w:val="center"/>
              <w:rPr>
                <w:bCs/>
                <w:sz w:val="20"/>
              </w:rPr>
            </w:pP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jc w:val="center"/>
              <w:rPr>
                <w:bCs/>
                <w:sz w:val="20"/>
              </w:rPr>
            </w:pPr>
            <w:r>
              <w:rPr>
                <w:rFonts w:hint="eastAsia"/>
                <w:bCs/>
                <w:sz w:val="20"/>
              </w:rPr>
              <w:t>收入总计</w:t>
            </w:r>
          </w:p>
        </w:tc>
        <w:tc>
          <w:tcPr>
            <w:tcW w:w="3183" w:type="dxa"/>
            <w:vAlign w:val="center"/>
          </w:tcPr>
          <w:p w:rsidR="00B310CF" w:rsidRDefault="00B310CF">
            <w:pPr>
              <w:pStyle w:val="TableParagraph"/>
              <w:spacing w:line="240" w:lineRule="exact"/>
              <w:jc w:val="center"/>
              <w:rPr>
                <w:bCs/>
                <w:sz w:val="20"/>
              </w:rPr>
            </w:pPr>
          </w:p>
        </w:tc>
        <w:tc>
          <w:tcPr>
            <w:tcW w:w="3896" w:type="dxa"/>
            <w:vAlign w:val="center"/>
          </w:tcPr>
          <w:p w:rsidR="00B310CF" w:rsidRDefault="00BE6C96">
            <w:pPr>
              <w:pStyle w:val="TableParagraph"/>
              <w:spacing w:line="240" w:lineRule="exact"/>
              <w:jc w:val="center"/>
              <w:rPr>
                <w:bCs/>
                <w:sz w:val="20"/>
              </w:rPr>
            </w:pPr>
            <w:r>
              <w:rPr>
                <w:rFonts w:hint="eastAsia"/>
                <w:bCs/>
                <w:sz w:val="20"/>
              </w:rPr>
              <w:t>支出总计</w:t>
            </w:r>
          </w:p>
        </w:tc>
        <w:tc>
          <w:tcPr>
            <w:tcW w:w="2372" w:type="dxa"/>
            <w:vAlign w:val="center"/>
          </w:tcPr>
          <w:p w:rsidR="00B310CF" w:rsidRDefault="00B310CF">
            <w:pPr>
              <w:pStyle w:val="TableParagraph"/>
              <w:spacing w:line="240" w:lineRule="exact"/>
              <w:jc w:val="center"/>
              <w:rPr>
                <w:bCs/>
                <w:sz w:val="20"/>
              </w:rPr>
            </w:pPr>
          </w:p>
        </w:tc>
      </w:tr>
    </w:tbl>
    <w:p w:rsidR="00B310CF" w:rsidRDefault="00B310CF">
      <w:pPr>
        <w:spacing w:line="600" w:lineRule="exact"/>
        <w:jc w:val="right"/>
        <w:rPr>
          <w:sz w:val="20"/>
        </w:rPr>
        <w:sectPr w:rsidR="00B310CF">
          <w:type w:val="continuous"/>
          <w:pgSz w:w="16840" w:h="11910" w:orient="landscape"/>
          <w:pgMar w:top="1580" w:right="2420" w:bottom="280" w:left="1760" w:header="720" w:footer="720" w:gutter="0"/>
          <w:pgNumType w:fmt="numberInDash"/>
          <w:cols w:space="720"/>
        </w:sectPr>
      </w:pPr>
    </w:p>
    <w:p w:rsidR="00B310CF" w:rsidRDefault="00B310CF">
      <w:pPr>
        <w:tabs>
          <w:tab w:val="left" w:pos="4481"/>
          <w:tab w:val="left" w:pos="6502"/>
          <w:tab w:val="left" w:pos="8521"/>
          <w:tab w:val="left" w:pos="10542"/>
        </w:tabs>
        <w:spacing w:line="600" w:lineRule="exact"/>
        <w:ind w:left="2242"/>
        <w:rPr>
          <w:rFonts w:ascii="宋体"/>
          <w:sz w:val="20"/>
        </w:rPr>
      </w:pPr>
    </w:p>
    <w:p w:rsidR="00B310CF" w:rsidRDefault="00B310CF">
      <w:pPr>
        <w:pStyle w:val="2"/>
        <w:rPr>
          <w:rFonts w:hint="default"/>
        </w:rPr>
      </w:pPr>
    </w:p>
    <w:p w:rsidR="00B310CF" w:rsidRDefault="00BE6C96">
      <w:pPr>
        <w:spacing w:line="600" w:lineRule="exact"/>
        <w:rPr>
          <w:rFonts w:eastAsia="仿宋_GB2312" w:cs="仿宋"/>
          <w:sz w:val="24"/>
        </w:rPr>
      </w:pPr>
      <w:r>
        <w:rPr>
          <w:rFonts w:eastAsia="仿宋_GB2312" w:cs="仿宋" w:hint="eastAsia"/>
          <w:sz w:val="24"/>
        </w:rPr>
        <w:t>公开</w:t>
      </w:r>
      <w:r>
        <w:rPr>
          <w:rFonts w:eastAsia="仿宋_GB2312" w:cs="仿宋" w:hint="eastAsia"/>
          <w:sz w:val="24"/>
        </w:rPr>
        <w:t>05</w:t>
      </w:r>
      <w:r>
        <w:rPr>
          <w:rFonts w:eastAsia="仿宋_GB2312" w:cs="仿宋" w:hint="eastAsia"/>
          <w:sz w:val="24"/>
        </w:rPr>
        <w:t>表</w:t>
      </w:r>
    </w:p>
    <w:p w:rsidR="00B310CF" w:rsidRDefault="00BE6C96">
      <w:pPr>
        <w:spacing w:line="600" w:lineRule="exact"/>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一般公共预算支出表</w:t>
      </w:r>
    </w:p>
    <w:tbl>
      <w:tblPr>
        <w:tblpPr w:leftFromText="180" w:rightFromText="180" w:vertAnchor="page" w:horzAnchor="page" w:tblpX="1318" w:tblpY="3395"/>
        <w:tblOverlap w:val="never"/>
        <w:tblW w:w="14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00"/>
        <w:gridCol w:w="2240"/>
        <w:gridCol w:w="2003"/>
        <w:gridCol w:w="2000"/>
        <w:gridCol w:w="2000"/>
        <w:gridCol w:w="2003"/>
        <w:gridCol w:w="2000"/>
      </w:tblGrid>
      <w:tr w:rsidR="00B310CF">
        <w:trPr>
          <w:trHeight w:val="397"/>
        </w:trPr>
        <w:tc>
          <w:tcPr>
            <w:tcW w:w="2000" w:type="dxa"/>
            <w:vMerge w:val="restart"/>
            <w:vAlign w:val="center"/>
          </w:tcPr>
          <w:p w:rsidR="00B310CF" w:rsidRDefault="00BE6C96">
            <w:pPr>
              <w:pStyle w:val="TableParagraph"/>
              <w:autoSpaceDE/>
              <w:autoSpaceDN/>
              <w:spacing w:line="240" w:lineRule="exact"/>
              <w:jc w:val="center"/>
              <w:rPr>
                <w:bCs/>
                <w:sz w:val="20"/>
              </w:rPr>
            </w:pPr>
            <w:r>
              <w:rPr>
                <w:rFonts w:hint="eastAsia"/>
                <w:bCs/>
                <w:w w:val="95"/>
                <w:sz w:val="20"/>
              </w:rPr>
              <w:t>科目编码</w:t>
            </w:r>
          </w:p>
        </w:tc>
        <w:tc>
          <w:tcPr>
            <w:tcW w:w="2240" w:type="dxa"/>
            <w:vMerge w:val="restart"/>
            <w:vAlign w:val="center"/>
          </w:tcPr>
          <w:p w:rsidR="00B310CF" w:rsidRDefault="00BE6C96">
            <w:pPr>
              <w:pStyle w:val="TableParagraph"/>
              <w:autoSpaceDE/>
              <w:autoSpaceDN/>
              <w:spacing w:line="240" w:lineRule="exact"/>
              <w:jc w:val="center"/>
              <w:rPr>
                <w:bCs/>
                <w:sz w:val="20"/>
              </w:rPr>
            </w:pPr>
            <w:r>
              <w:rPr>
                <w:rFonts w:hint="eastAsia"/>
                <w:bCs/>
                <w:w w:val="95"/>
                <w:sz w:val="20"/>
              </w:rPr>
              <w:t>科目名称</w:t>
            </w:r>
          </w:p>
        </w:tc>
        <w:tc>
          <w:tcPr>
            <w:tcW w:w="2003" w:type="dxa"/>
            <w:vMerge w:val="restart"/>
            <w:vAlign w:val="center"/>
          </w:tcPr>
          <w:p w:rsidR="00B310CF" w:rsidRDefault="00BE6C96">
            <w:pPr>
              <w:pStyle w:val="TableParagraph"/>
              <w:autoSpaceDE/>
              <w:autoSpaceDN/>
              <w:spacing w:line="240" w:lineRule="exact"/>
              <w:jc w:val="center"/>
              <w:rPr>
                <w:bCs/>
                <w:sz w:val="20"/>
              </w:rPr>
            </w:pPr>
            <w:r>
              <w:rPr>
                <w:rFonts w:hint="eastAsia"/>
                <w:bCs/>
                <w:w w:val="95"/>
                <w:sz w:val="20"/>
              </w:rPr>
              <w:t>合</w:t>
            </w:r>
            <w:r>
              <w:rPr>
                <w:rFonts w:hint="eastAsia"/>
                <w:bCs/>
                <w:w w:val="95"/>
                <w:sz w:val="20"/>
                <w:lang w:eastAsia="zh-CN"/>
              </w:rPr>
              <w:t xml:space="preserve">   </w:t>
            </w:r>
            <w:r>
              <w:rPr>
                <w:rFonts w:hint="eastAsia"/>
                <w:bCs/>
                <w:w w:val="95"/>
                <w:sz w:val="20"/>
              </w:rPr>
              <w:t>计</w:t>
            </w:r>
          </w:p>
        </w:tc>
        <w:tc>
          <w:tcPr>
            <w:tcW w:w="6003" w:type="dxa"/>
            <w:gridSpan w:val="3"/>
            <w:vAlign w:val="center"/>
          </w:tcPr>
          <w:p w:rsidR="00B310CF" w:rsidRDefault="00BE6C96">
            <w:pPr>
              <w:pStyle w:val="TableParagraph"/>
              <w:autoSpaceDE/>
              <w:autoSpaceDN/>
              <w:spacing w:line="240" w:lineRule="exact"/>
              <w:jc w:val="center"/>
              <w:rPr>
                <w:bCs/>
                <w:sz w:val="20"/>
              </w:rPr>
            </w:pPr>
            <w:r>
              <w:rPr>
                <w:rFonts w:hint="eastAsia"/>
                <w:bCs/>
                <w:w w:val="95"/>
                <w:sz w:val="20"/>
              </w:rPr>
              <w:t>基本支出</w:t>
            </w:r>
          </w:p>
        </w:tc>
        <w:tc>
          <w:tcPr>
            <w:tcW w:w="2000" w:type="dxa"/>
            <w:vMerge w:val="restart"/>
            <w:vAlign w:val="center"/>
          </w:tcPr>
          <w:p w:rsidR="00B310CF" w:rsidRDefault="00BE6C96">
            <w:pPr>
              <w:pStyle w:val="TableParagraph"/>
              <w:autoSpaceDE/>
              <w:autoSpaceDN/>
              <w:spacing w:line="240" w:lineRule="exact"/>
              <w:jc w:val="center"/>
              <w:rPr>
                <w:bCs/>
                <w:sz w:val="20"/>
              </w:rPr>
            </w:pPr>
            <w:r>
              <w:rPr>
                <w:rFonts w:hint="eastAsia"/>
                <w:bCs/>
                <w:w w:val="95"/>
                <w:sz w:val="20"/>
              </w:rPr>
              <w:t>项目支出</w:t>
            </w:r>
          </w:p>
        </w:tc>
      </w:tr>
      <w:tr w:rsidR="00B310CF">
        <w:trPr>
          <w:trHeight w:val="397"/>
        </w:trPr>
        <w:tc>
          <w:tcPr>
            <w:tcW w:w="2000" w:type="dxa"/>
            <w:vMerge/>
            <w:tcBorders>
              <w:top w:val="nil"/>
            </w:tcBorders>
            <w:vAlign w:val="center"/>
          </w:tcPr>
          <w:p w:rsidR="00B310CF" w:rsidRDefault="00B310CF">
            <w:pPr>
              <w:spacing w:line="240" w:lineRule="exact"/>
              <w:jc w:val="center"/>
              <w:rPr>
                <w:rFonts w:ascii="宋体" w:eastAsia="宋体" w:hAnsi="宋体" w:cs="宋体"/>
                <w:bCs/>
                <w:sz w:val="2"/>
                <w:szCs w:val="2"/>
              </w:rPr>
            </w:pPr>
          </w:p>
        </w:tc>
        <w:tc>
          <w:tcPr>
            <w:tcW w:w="2240" w:type="dxa"/>
            <w:vMerge/>
            <w:tcBorders>
              <w:top w:val="nil"/>
            </w:tcBorders>
            <w:vAlign w:val="center"/>
          </w:tcPr>
          <w:p w:rsidR="00B310CF" w:rsidRDefault="00B310CF">
            <w:pPr>
              <w:spacing w:line="240" w:lineRule="exact"/>
              <w:jc w:val="center"/>
              <w:rPr>
                <w:rFonts w:ascii="宋体" w:eastAsia="宋体" w:hAnsi="宋体" w:cs="宋体"/>
                <w:bCs/>
                <w:sz w:val="2"/>
                <w:szCs w:val="2"/>
              </w:rPr>
            </w:pPr>
          </w:p>
        </w:tc>
        <w:tc>
          <w:tcPr>
            <w:tcW w:w="2003" w:type="dxa"/>
            <w:vMerge/>
            <w:tcBorders>
              <w:top w:val="nil"/>
            </w:tcBorders>
            <w:vAlign w:val="center"/>
          </w:tcPr>
          <w:p w:rsidR="00B310CF" w:rsidRDefault="00B310CF">
            <w:pPr>
              <w:spacing w:line="240" w:lineRule="exact"/>
              <w:jc w:val="center"/>
              <w:rPr>
                <w:rFonts w:ascii="宋体" w:eastAsia="宋体" w:hAnsi="宋体" w:cs="宋体"/>
                <w:bCs/>
                <w:sz w:val="2"/>
                <w:szCs w:val="2"/>
              </w:rPr>
            </w:pPr>
          </w:p>
        </w:tc>
        <w:tc>
          <w:tcPr>
            <w:tcW w:w="2000" w:type="dxa"/>
            <w:vAlign w:val="center"/>
          </w:tcPr>
          <w:p w:rsidR="00B310CF" w:rsidRDefault="00BE6C96">
            <w:pPr>
              <w:pStyle w:val="TableParagraph"/>
              <w:autoSpaceDE/>
              <w:autoSpaceDN/>
              <w:spacing w:line="240" w:lineRule="exact"/>
              <w:jc w:val="center"/>
              <w:rPr>
                <w:bCs/>
                <w:sz w:val="20"/>
              </w:rPr>
            </w:pPr>
            <w:r>
              <w:rPr>
                <w:rFonts w:hint="eastAsia"/>
                <w:bCs/>
                <w:w w:val="95"/>
                <w:sz w:val="20"/>
              </w:rPr>
              <w:t>小计</w:t>
            </w:r>
          </w:p>
        </w:tc>
        <w:tc>
          <w:tcPr>
            <w:tcW w:w="2000" w:type="dxa"/>
            <w:vAlign w:val="center"/>
          </w:tcPr>
          <w:p w:rsidR="00B310CF" w:rsidRDefault="00BE6C96">
            <w:pPr>
              <w:pStyle w:val="TableParagraph"/>
              <w:autoSpaceDE/>
              <w:autoSpaceDN/>
              <w:spacing w:line="240" w:lineRule="exact"/>
              <w:jc w:val="center"/>
              <w:rPr>
                <w:bCs/>
                <w:sz w:val="20"/>
              </w:rPr>
            </w:pPr>
            <w:r>
              <w:rPr>
                <w:rFonts w:hint="eastAsia"/>
                <w:bCs/>
                <w:w w:val="95"/>
                <w:sz w:val="20"/>
              </w:rPr>
              <w:t>人员经费</w:t>
            </w:r>
          </w:p>
        </w:tc>
        <w:tc>
          <w:tcPr>
            <w:tcW w:w="2003" w:type="dxa"/>
            <w:vAlign w:val="center"/>
          </w:tcPr>
          <w:p w:rsidR="00B310CF" w:rsidRDefault="00BE6C96">
            <w:pPr>
              <w:pStyle w:val="TableParagraph"/>
              <w:autoSpaceDE/>
              <w:autoSpaceDN/>
              <w:spacing w:line="240" w:lineRule="exact"/>
              <w:jc w:val="center"/>
              <w:rPr>
                <w:bCs/>
                <w:sz w:val="20"/>
              </w:rPr>
            </w:pPr>
            <w:r>
              <w:rPr>
                <w:rFonts w:hint="eastAsia"/>
                <w:bCs/>
                <w:w w:val="95"/>
                <w:sz w:val="20"/>
              </w:rPr>
              <w:t>公用经费</w:t>
            </w:r>
          </w:p>
        </w:tc>
        <w:tc>
          <w:tcPr>
            <w:tcW w:w="2000" w:type="dxa"/>
            <w:vMerge/>
            <w:tcBorders>
              <w:top w:val="nil"/>
            </w:tcBorders>
            <w:vAlign w:val="center"/>
          </w:tcPr>
          <w:p w:rsidR="00B310CF" w:rsidRDefault="00B310CF">
            <w:pPr>
              <w:spacing w:line="240" w:lineRule="exact"/>
              <w:jc w:val="center"/>
              <w:rPr>
                <w:rFonts w:ascii="宋体" w:eastAsia="宋体" w:hAnsi="宋体" w:cs="宋体"/>
                <w:bCs/>
                <w:sz w:val="2"/>
                <w:szCs w:val="2"/>
              </w:rPr>
            </w:pPr>
          </w:p>
        </w:tc>
      </w:tr>
      <w:tr w:rsidR="00B310CF">
        <w:trPr>
          <w:trHeight w:val="397"/>
        </w:trPr>
        <w:tc>
          <w:tcPr>
            <w:tcW w:w="2000" w:type="dxa"/>
            <w:vAlign w:val="center"/>
          </w:tcPr>
          <w:p w:rsidR="00B310CF" w:rsidRDefault="00BE6C96">
            <w:pPr>
              <w:pStyle w:val="TableParagraph"/>
              <w:autoSpaceDE/>
              <w:autoSpaceDN/>
              <w:spacing w:line="240" w:lineRule="exact"/>
              <w:rPr>
                <w:bCs/>
                <w:sz w:val="20"/>
              </w:rPr>
            </w:pPr>
            <w:r>
              <w:rPr>
                <w:rFonts w:hint="eastAsia"/>
                <w:bCs/>
                <w:sz w:val="20"/>
              </w:rPr>
              <w:t>201</w:t>
            </w:r>
          </w:p>
        </w:tc>
        <w:tc>
          <w:tcPr>
            <w:tcW w:w="2240" w:type="dxa"/>
            <w:vAlign w:val="center"/>
          </w:tcPr>
          <w:p w:rsidR="00B310CF" w:rsidRDefault="00BE6C96">
            <w:pPr>
              <w:pStyle w:val="TableParagraph"/>
              <w:autoSpaceDE/>
              <w:autoSpaceDN/>
              <w:spacing w:line="240" w:lineRule="exact"/>
              <w:rPr>
                <w:bCs/>
                <w:sz w:val="20"/>
              </w:rPr>
            </w:pPr>
            <w:r>
              <w:rPr>
                <w:rFonts w:hint="eastAsia"/>
                <w:bCs/>
                <w:w w:val="95"/>
                <w:sz w:val="20"/>
              </w:rPr>
              <w:t>一般公共服务支出</w:t>
            </w: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r>
      <w:tr w:rsidR="00B310CF">
        <w:trPr>
          <w:trHeight w:val="397"/>
        </w:trPr>
        <w:tc>
          <w:tcPr>
            <w:tcW w:w="2000" w:type="dxa"/>
            <w:vAlign w:val="center"/>
          </w:tcPr>
          <w:p w:rsidR="00B310CF" w:rsidRDefault="00BE6C96">
            <w:pPr>
              <w:pStyle w:val="TableParagraph"/>
              <w:autoSpaceDE/>
              <w:autoSpaceDN/>
              <w:spacing w:line="240" w:lineRule="exact"/>
              <w:rPr>
                <w:bCs/>
                <w:sz w:val="20"/>
              </w:rPr>
            </w:pPr>
            <w:r>
              <w:rPr>
                <w:rFonts w:hint="eastAsia"/>
                <w:bCs/>
                <w:sz w:val="20"/>
              </w:rPr>
              <w:t>20101</w:t>
            </w:r>
          </w:p>
        </w:tc>
        <w:tc>
          <w:tcPr>
            <w:tcW w:w="2240" w:type="dxa"/>
            <w:vAlign w:val="center"/>
          </w:tcPr>
          <w:p w:rsidR="00B310CF" w:rsidRDefault="00BE6C96">
            <w:pPr>
              <w:pStyle w:val="TableParagraph"/>
              <w:autoSpaceDE/>
              <w:autoSpaceDN/>
              <w:spacing w:line="240" w:lineRule="exact"/>
              <w:rPr>
                <w:bCs/>
                <w:sz w:val="20"/>
              </w:rPr>
            </w:pPr>
            <w:r>
              <w:rPr>
                <w:rFonts w:hint="eastAsia"/>
                <w:bCs/>
                <w:w w:val="95"/>
                <w:sz w:val="20"/>
              </w:rPr>
              <w:t>人大事务</w:t>
            </w: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r>
      <w:tr w:rsidR="00B310CF">
        <w:trPr>
          <w:trHeight w:val="397"/>
        </w:trPr>
        <w:tc>
          <w:tcPr>
            <w:tcW w:w="2000" w:type="dxa"/>
            <w:vAlign w:val="center"/>
          </w:tcPr>
          <w:p w:rsidR="00B310CF" w:rsidRDefault="00BE6C96">
            <w:pPr>
              <w:pStyle w:val="TableParagraph"/>
              <w:autoSpaceDE/>
              <w:autoSpaceDN/>
              <w:spacing w:line="240" w:lineRule="exact"/>
              <w:rPr>
                <w:bCs/>
                <w:sz w:val="20"/>
              </w:rPr>
            </w:pPr>
            <w:r>
              <w:rPr>
                <w:rFonts w:hint="eastAsia"/>
                <w:bCs/>
                <w:sz w:val="20"/>
              </w:rPr>
              <w:t>2010101</w:t>
            </w:r>
          </w:p>
        </w:tc>
        <w:tc>
          <w:tcPr>
            <w:tcW w:w="2240" w:type="dxa"/>
            <w:vAlign w:val="center"/>
          </w:tcPr>
          <w:p w:rsidR="00B310CF" w:rsidRDefault="00BE6C96">
            <w:pPr>
              <w:pStyle w:val="TableParagraph"/>
              <w:autoSpaceDE/>
              <w:autoSpaceDN/>
              <w:spacing w:line="240" w:lineRule="exact"/>
              <w:rPr>
                <w:bCs/>
                <w:sz w:val="20"/>
              </w:rPr>
            </w:pPr>
            <w:r>
              <w:rPr>
                <w:rFonts w:hint="eastAsia"/>
                <w:bCs/>
                <w:w w:val="95"/>
                <w:sz w:val="20"/>
              </w:rPr>
              <w:t>行政运行</w:t>
            </w: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r>
      <w:tr w:rsidR="00B310CF">
        <w:trPr>
          <w:trHeight w:val="397"/>
        </w:trPr>
        <w:tc>
          <w:tcPr>
            <w:tcW w:w="2000" w:type="dxa"/>
            <w:vAlign w:val="center"/>
          </w:tcPr>
          <w:p w:rsidR="00B310CF" w:rsidRDefault="00BE6C96">
            <w:pPr>
              <w:pStyle w:val="TableParagraph"/>
              <w:autoSpaceDE/>
              <w:autoSpaceDN/>
              <w:spacing w:line="240" w:lineRule="exact"/>
              <w:rPr>
                <w:bCs/>
                <w:sz w:val="20"/>
              </w:rPr>
            </w:pPr>
            <w:r>
              <w:rPr>
                <w:rFonts w:hint="eastAsia"/>
                <w:bCs/>
                <w:sz w:val="20"/>
              </w:rPr>
              <w:t>2010102</w:t>
            </w:r>
          </w:p>
        </w:tc>
        <w:tc>
          <w:tcPr>
            <w:tcW w:w="2240" w:type="dxa"/>
            <w:vAlign w:val="center"/>
          </w:tcPr>
          <w:p w:rsidR="00B310CF" w:rsidRDefault="00BE6C96">
            <w:pPr>
              <w:pStyle w:val="TableParagraph"/>
              <w:autoSpaceDE/>
              <w:autoSpaceDN/>
              <w:spacing w:line="240" w:lineRule="exact"/>
              <w:rPr>
                <w:bCs/>
                <w:sz w:val="20"/>
              </w:rPr>
            </w:pPr>
            <w:r>
              <w:rPr>
                <w:rFonts w:hint="eastAsia"/>
                <w:bCs/>
                <w:w w:val="95"/>
                <w:sz w:val="20"/>
              </w:rPr>
              <w:t>机关服务</w:t>
            </w: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r>
      <w:tr w:rsidR="00B310CF">
        <w:trPr>
          <w:trHeight w:val="397"/>
        </w:trPr>
        <w:tc>
          <w:tcPr>
            <w:tcW w:w="2000" w:type="dxa"/>
            <w:vAlign w:val="center"/>
          </w:tcPr>
          <w:p w:rsidR="00B310CF" w:rsidRDefault="00B310CF">
            <w:pPr>
              <w:pStyle w:val="TableParagraph"/>
              <w:autoSpaceDE/>
              <w:autoSpaceDN/>
              <w:spacing w:line="240" w:lineRule="exact"/>
              <w:rPr>
                <w:bCs/>
                <w:sz w:val="20"/>
              </w:rPr>
            </w:pPr>
          </w:p>
        </w:tc>
        <w:tc>
          <w:tcPr>
            <w:tcW w:w="2240" w:type="dxa"/>
            <w:vAlign w:val="center"/>
          </w:tcPr>
          <w:p w:rsidR="00B310CF" w:rsidRDefault="00BE6C96">
            <w:pPr>
              <w:pStyle w:val="TableParagraph"/>
              <w:autoSpaceDE/>
              <w:autoSpaceDN/>
              <w:spacing w:line="240" w:lineRule="exact"/>
              <w:rPr>
                <w:bCs/>
                <w:sz w:val="20"/>
                <w:lang w:eastAsia="zh-CN"/>
              </w:rPr>
            </w:pPr>
            <w:r>
              <w:rPr>
                <w:rFonts w:ascii="仿宋_GB2312" w:hAnsi="仿宋_GB2312" w:hint="eastAsia"/>
                <w:bCs/>
                <w:sz w:val="20"/>
                <w:lang w:eastAsia="zh-CN"/>
              </w:rPr>
              <w:t>……</w:t>
            </w: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E6C96">
            <w:pPr>
              <w:pStyle w:val="TableParagraph"/>
              <w:autoSpaceDE/>
              <w:autoSpaceDN/>
              <w:spacing w:line="240" w:lineRule="exact"/>
              <w:jc w:val="center"/>
              <w:rPr>
                <w:bCs/>
                <w:sz w:val="24"/>
                <w:lang w:eastAsia="zh-CN"/>
              </w:rPr>
            </w:pPr>
            <w:r>
              <w:rPr>
                <w:rFonts w:hint="eastAsia"/>
                <w:bCs/>
                <w:sz w:val="24"/>
                <w:lang w:eastAsia="zh-CN"/>
              </w:rPr>
              <w:t>合   计</w:t>
            </w: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bl>
    <w:p w:rsidR="00B310CF" w:rsidRDefault="00BE6C96">
      <w:pPr>
        <w:tabs>
          <w:tab w:val="left" w:pos="3085"/>
          <w:tab w:val="left" w:pos="5944"/>
          <w:tab w:val="left" w:pos="8806"/>
          <w:tab w:val="left" w:pos="12488"/>
        </w:tabs>
        <w:spacing w:line="600" w:lineRule="exact"/>
        <w:ind w:left="225"/>
        <w:rPr>
          <w:rFonts w:ascii="宋体" w:eastAsia="宋体"/>
          <w:sz w:val="20"/>
        </w:rPr>
      </w:pPr>
      <w:r>
        <w:rPr>
          <w:rFonts w:ascii="宋体" w:eastAsia="宋体" w:hint="eastAsia"/>
          <w:position w:val="1"/>
          <w:sz w:val="20"/>
        </w:rPr>
        <w:t>编制单位：</w:t>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t>金额单位：万元</w:t>
      </w:r>
    </w:p>
    <w:p w:rsidR="00B310CF" w:rsidRDefault="00BE6C96">
      <w:pPr>
        <w:spacing w:line="600" w:lineRule="exact"/>
        <w:rPr>
          <w:rFonts w:ascii="宋体"/>
          <w:sz w:val="18"/>
          <w:szCs w:val="18"/>
        </w:rPr>
        <w:sectPr w:rsidR="00B310CF">
          <w:type w:val="continuous"/>
          <w:pgSz w:w="16840" w:h="11910" w:orient="landscape"/>
          <w:pgMar w:top="1100" w:right="1180" w:bottom="280" w:left="1180" w:header="720" w:footer="720" w:gutter="0"/>
          <w:pgNumType w:fmt="numberInDash"/>
          <w:cols w:space="720"/>
        </w:sectPr>
      </w:pPr>
      <w:r>
        <w:rPr>
          <w:rFonts w:eastAsia="仿宋_GB2312" w:cstheme="minorBidi" w:hint="eastAsia"/>
          <w:sz w:val="24"/>
          <w:szCs w:val="24"/>
        </w:rPr>
        <w:t>注：一般公共预算支出情况表公开到功能分类</w:t>
      </w:r>
      <w:r>
        <w:rPr>
          <w:rFonts w:eastAsia="仿宋_GB2312" w:cstheme="minorBidi" w:hint="eastAsia"/>
          <w:b/>
          <w:bCs/>
          <w:sz w:val="24"/>
          <w:szCs w:val="24"/>
        </w:rPr>
        <w:t>项级</w:t>
      </w:r>
      <w:r>
        <w:rPr>
          <w:rFonts w:eastAsia="仿宋_GB2312" w:cstheme="minorBidi" w:hint="eastAsia"/>
          <w:sz w:val="24"/>
          <w:szCs w:val="24"/>
        </w:rPr>
        <w:t>科目。</w:t>
      </w:r>
    </w:p>
    <w:p w:rsidR="00B310CF" w:rsidRDefault="00BE6C96">
      <w:pPr>
        <w:pStyle w:val="2"/>
        <w:spacing w:after="0"/>
        <w:ind w:leftChars="-2095" w:left="-4399" w:firstLineChars="1833" w:firstLine="4399"/>
        <w:rPr>
          <w:rFonts w:hint="default"/>
        </w:rPr>
      </w:pPr>
      <w:r>
        <w:br w:type="column"/>
      </w:r>
    </w:p>
    <w:p w:rsidR="00B310CF" w:rsidRDefault="00B310CF">
      <w:pPr>
        <w:spacing w:line="600" w:lineRule="exact"/>
        <w:rPr>
          <w:rFonts w:ascii="宋体" w:eastAsia="宋体"/>
          <w:sz w:val="20"/>
        </w:rPr>
        <w:sectPr w:rsidR="00B310CF">
          <w:type w:val="continuous"/>
          <w:pgSz w:w="16840" w:h="11910" w:orient="landscape"/>
          <w:pgMar w:top="1580" w:right="1180" w:bottom="280" w:left="1180" w:header="720" w:footer="720" w:gutter="0"/>
          <w:pgNumType w:fmt="numberInDash"/>
          <w:cols w:num="3" w:space="720" w:equalWidth="0">
            <w:col w:w="1417" w:space="3975"/>
            <w:col w:w="3848" w:space="3393"/>
            <w:col w:w="1847"/>
          </w:cols>
        </w:sectPr>
      </w:pPr>
    </w:p>
    <w:p w:rsidR="00B310CF" w:rsidRDefault="00B310CF">
      <w:pPr>
        <w:pStyle w:val="a5"/>
        <w:spacing w:after="0" w:line="600" w:lineRule="exact"/>
        <w:rPr>
          <w:rFonts w:ascii="宋体"/>
        </w:rPr>
      </w:pPr>
    </w:p>
    <w:p w:rsidR="00B310CF" w:rsidRDefault="00B310CF">
      <w:pPr>
        <w:spacing w:line="600" w:lineRule="exact"/>
        <w:rPr>
          <w:rFonts w:ascii="宋体"/>
        </w:rPr>
        <w:sectPr w:rsidR="00B310CF">
          <w:pgSz w:w="16840" w:h="11910" w:orient="landscape"/>
          <w:pgMar w:top="1100" w:right="1361" w:bottom="280" w:left="1760" w:header="720" w:footer="720" w:gutter="0"/>
          <w:pgNumType w:fmt="numberInDash"/>
          <w:cols w:space="720"/>
        </w:sectPr>
      </w:pPr>
    </w:p>
    <w:p w:rsidR="00B310CF" w:rsidRDefault="00BE6C96">
      <w:pPr>
        <w:spacing w:line="600" w:lineRule="exact"/>
        <w:ind w:left="252"/>
        <w:rPr>
          <w:rFonts w:eastAsia="仿宋_GB2312" w:cs="仿宋"/>
          <w:sz w:val="24"/>
        </w:rPr>
      </w:pPr>
      <w:r>
        <w:rPr>
          <w:rFonts w:eastAsia="仿宋_GB2312" w:cs="仿宋" w:hint="eastAsia"/>
          <w:sz w:val="24"/>
        </w:rPr>
        <w:t>公开</w:t>
      </w:r>
      <w:r>
        <w:rPr>
          <w:rFonts w:eastAsia="仿宋_GB2312" w:cs="仿宋" w:hint="eastAsia"/>
          <w:sz w:val="24"/>
        </w:rPr>
        <w:t>06</w:t>
      </w:r>
      <w:r>
        <w:rPr>
          <w:rFonts w:eastAsia="仿宋_GB2312" w:cs="仿宋" w:hint="eastAsia"/>
          <w:sz w:val="24"/>
        </w:rPr>
        <w:t>表</w:t>
      </w:r>
    </w:p>
    <w:p w:rsidR="00B310CF" w:rsidRDefault="00BE6C96">
      <w:pPr>
        <w:pStyle w:val="a5"/>
        <w:spacing w:after="0" w:line="600" w:lineRule="exact"/>
        <w:ind w:firstLine="600"/>
        <w:rPr>
          <w:rFonts w:ascii="宋体"/>
          <w:sz w:val="33"/>
        </w:rPr>
      </w:pPr>
      <w:r>
        <w:rPr>
          <w:rFonts w:ascii="方正小标宋简体" w:eastAsia="方正小标宋简体" w:hAnsi="方正小标宋简体" w:cs="方正小标宋简体" w:hint="eastAsia"/>
          <w:b/>
          <w:bCs/>
          <w:spacing w:val="28"/>
          <w:sz w:val="36"/>
          <w:szCs w:val="36"/>
        </w:rPr>
        <w:br w:type="column"/>
      </w:r>
    </w:p>
    <w:p w:rsidR="00B310CF" w:rsidRDefault="00BE6C96">
      <w:pPr>
        <w:spacing w:line="600" w:lineRule="exact"/>
        <w:outlineLvl w:val="2"/>
        <w:rPr>
          <w:rFonts w:eastAsia="黑体" w:cs="黑体"/>
          <w:b/>
          <w:bCs/>
          <w:sz w:val="32"/>
          <w:szCs w:val="36"/>
        </w:rPr>
      </w:pPr>
      <w:r>
        <w:rPr>
          <w:rFonts w:ascii="方正小标宋简体" w:eastAsia="方正小标宋简体" w:hAnsi="方正小标宋简体" w:cs="方正小标宋简体" w:hint="eastAsia"/>
          <w:b/>
          <w:bCs/>
          <w:spacing w:val="28"/>
          <w:sz w:val="36"/>
          <w:szCs w:val="36"/>
        </w:rPr>
        <w:t>一般公共预算基本支出表</w:t>
      </w:r>
    </w:p>
    <w:p w:rsidR="00B310CF" w:rsidRDefault="00B310CF">
      <w:pPr>
        <w:spacing w:line="600" w:lineRule="exact"/>
        <w:sectPr w:rsidR="00B310CF">
          <w:type w:val="continuous"/>
          <w:pgSz w:w="16840" w:h="11910" w:orient="landscape"/>
          <w:pgMar w:top="1582" w:right="1361" w:bottom="278" w:left="1760" w:header="720" w:footer="720" w:gutter="0"/>
          <w:pgNumType w:fmt="numberInDash"/>
          <w:cols w:num="2" w:space="720" w:equalWidth="0">
            <w:col w:w="1416" w:space="3646"/>
            <w:col w:w="8657"/>
          </w:cols>
        </w:sectPr>
      </w:pPr>
    </w:p>
    <w:tbl>
      <w:tblPr>
        <w:tblpPr w:leftFromText="180" w:rightFromText="180" w:vertAnchor="page" w:horzAnchor="page" w:tblpX="2282" w:tblpY="3590"/>
        <w:tblOverlap w:val="never"/>
        <w:tblW w:w="13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84"/>
        <w:gridCol w:w="3236"/>
        <w:gridCol w:w="2201"/>
        <w:gridCol w:w="2828"/>
        <w:gridCol w:w="2707"/>
      </w:tblGrid>
      <w:tr w:rsidR="00B310CF">
        <w:trPr>
          <w:trHeight w:val="454"/>
        </w:trPr>
        <w:tc>
          <w:tcPr>
            <w:tcW w:w="5720" w:type="dxa"/>
            <w:gridSpan w:val="2"/>
            <w:vAlign w:val="center"/>
          </w:tcPr>
          <w:p w:rsidR="00B310CF" w:rsidRDefault="00BE6C96">
            <w:pPr>
              <w:pStyle w:val="TableParagraph"/>
              <w:spacing w:line="600" w:lineRule="exact"/>
              <w:jc w:val="center"/>
              <w:rPr>
                <w:bCs/>
                <w:sz w:val="20"/>
                <w:lang w:eastAsia="zh-CN"/>
              </w:rPr>
            </w:pPr>
            <w:r>
              <w:rPr>
                <w:rFonts w:hint="eastAsia"/>
                <w:bCs/>
                <w:w w:val="95"/>
                <w:sz w:val="20"/>
                <w:lang w:eastAsia="zh-CN"/>
              </w:rPr>
              <w:t>部门预算支出经济分类科目</w:t>
            </w:r>
          </w:p>
        </w:tc>
        <w:tc>
          <w:tcPr>
            <w:tcW w:w="7736" w:type="dxa"/>
            <w:gridSpan w:val="3"/>
            <w:vAlign w:val="center"/>
          </w:tcPr>
          <w:p w:rsidR="00B310CF" w:rsidRDefault="00BE6C96">
            <w:pPr>
              <w:pStyle w:val="TableParagraph"/>
              <w:spacing w:line="600" w:lineRule="exact"/>
              <w:jc w:val="center"/>
              <w:rPr>
                <w:bCs/>
                <w:sz w:val="20"/>
                <w:lang w:eastAsia="zh-CN"/>
              </w:rPr>
            </w:pPr>
            <w:r>
              <w:rPr>
                <w:rFonts w:hint="eastAsia"/>
                <w:bCs/>
                <w:w w:val="95"/>
                <w:sz w:val="20"/>
                <w:lang w:eastAsia="zh-CN"/>
              </w:rPr>
              <w:t>本年一般公共预算基本支出</w:t>
            </w:r>
          </w:p>
        </w:tc>
      </w:tr>
      <w:tr w:rsidR="00B310CF">
        <w:trPr>
          <w:trHeight w:val="454"/>
        </w:trPr>
        <w:tc>
          <w:tcPr>
            <w:tcW w:w="2484" w:type="dxa"/>
            <w:vAlign w:val="center"/>
          </w:tcPr>
          <w:p w:rsidR="00B310CF" w:rsidRDefault="00BE6C96">
            <w:pPr>
              <w:pStyle w:val="TableParagraph"/>
              <w:spacing w:line="600" w:lineRule="exact"/>
              <w:jc w:val="center"/>
              <w:rPr>
                <w:bCs/>
                <w:sz w:val="20"/>
              </w:rPr>
            </w:pPr>
            <w:r>
              <w:rPr>
                <w:rFonts w:hint="eastAsia"/>
                <w:bCs/>
                <w:w w:val="95"/>
                <w:sz w:val="20"/>
              </w:rPr>
              <w:t>科目编码</w:t>
            </w:r>
          </w:p>
        </w:tc>
        <w:tc>
          <w:tcPr>
            <w:tcW w:w="3236" w:type="dxa"/>
            <w:vAlign w:val="center"/>
          </w:tcPr>
          <w:p w:rsidR="00B310CF" w:rsidRDefault="00BE6C96">
            <w:pPr>
              <w:pStyle w:val="TableParagraph"/>
              <w:spacing w:line="600" w:lineRule="exact"/>
              <w:jc w:val="center"/>
              <w:rPr>
                <w:bCs/>
                <w:sz w:val="20"/>
              </w:rPr>
            </w:pPr>
            <w:r>
              <w:rPr>
                <w:rFonts w:hint="eastAsia"/>
                <w:bCs/>
                <w:w w:val="95"/>
                <w:sz w:val="20"/>
              </w:rPr>
              <w:t>科目名称</w:t>
            </w:r>
          </w:p>
        </w:tc>
        <w:tc>
          <w:tcPr>
            <w:tcW w:w="2201" w:type="dxa"/>
            <w:vAlign w:val="center"/>
          </w:tcPr>
          <w:p w:rsidR="00B310CF" w:rsidRDefault="00BE6C96">
            <w:pPr>
              <w:pStyle w:val="TableParagraph"/>
              <w:spacing w:line="600" w:lineRule="exact"/>
              <w:jc w:val="center"/>
              <w:rPr>
                <w:bCs/>
                <w:sz w:val="20"/>
              </w:rPr>
            </w:pPr>
            <w:r>
              <w:rPr>
                <w:rFonts w:hint="eastAsia"/>
                <w:bCs/>
                <w:w w:val="95"/>
                <w:sz w:val="20"/>
              </w:rPr>
              <w:t>合计</w:t>
            </w:r>
          </w:p>
        </w:tc>
        <w:tc>
          <w:tcPr>
            <w:tcW w:w="2828" w:type="dxa"/>
            <w:vAlign w:val="center"/>
          </w:tcPr>
          <w:p w:rsidR="00B310CF" w:rsidRDefault="00BE6C96">
            <w:pPr>
              <w:pStyle w:val="TableParagraph"/>
              <w:spacing w:line="600" w:lineRule="exact"/>
              <w:jc w:val="center"/>
              <w:rPr>
                <w:bCs/>
                <w:sz w:val="20"/>
              </w:rPr>
            </w:pPr>
            <w:r>
              <w:rPr>
                <w:rFonts w:hint="eastAsia"/>
                <w:bCs/>
                <w:w w:val="95"/>
                <w:sz w:val="20"/>
              </w:rPr>
              <w:t>人员经费</w:t>
            </w:r>
          </w:p>
        </w:tc>
        <w:tc>
          <w:tcPr>
            <w:tcW w:w="2707" w:type="dxa"/>
            <w:vAlign w:val="center"/>
          </w:tcPr>
          <w:p w:rsidR="00B310CF" w:rsidRDefault="00BE6C96">
            <w:pPr>
              <w:pStyle w:val="TableParagraph"/>
              <w:spacing w:line="600" w:lineRule="exact"/>
              <w:jc w:val="center"/>
              <w:rPr>
                <w:bCs/>
                <w:sz w:val="20"/>
              </w:rPr>
            </w:pPr>
            <w:r>
              <w:rPr>
                <w:rFonts w:hint="eastAsia"/>
                <w:bCs/>
                <w:w w:val="95"/>
                <w:sz w:val="20"/>
              </w:rPr>
              <w:t>公用经费</w:t>
            </w:r>
          </w:p>
        </w:tc>
      </w:tr>
      <w:tr w:rsidR="00B310CF">
        <w:trPr>
          <w:trHeight w:val="454"/>
        </w:trPr>
        <w:tc>
          <w:tcPr>
            <w:tcW w:w="2484" w:type="dxa"/>
            <w:vAlign w:val="center"/>
          </w:tcPr>
          <w:p w:rsidR="00B310CF" w:rsidRDefault="00BE6C96">
            <w:pPr>
              <w:pStyle w:val="TableParagraph"/>
              <w:spacing w:line="600" w:lineRule="exact"/>
              <w:rPr>
                <w:bCs/>
                <w:sz w:val="20"/>
              </w:rPr>
            </w:pPr>
            <w:r>
              <w:rPr>
                <w:rFonts w:hint="eastAsia"/>
                <w:bCs/>
                <w:sz w:val="20"/>
              </w:rPr>
              <w:t>301</w:t>
            </w:r>
          </w:p>
        </w:tc>
        <w:tc>
          <w:tcPr>
            <w:tcW w:w="3236" w:type="dxa"/>
            <w:vAlign w:val="center"/>
          </w:tcPr>
          <w:p w:rsidR="00B310CF" w:rsidRDefault="00BE6C96">
            <w:pPr>
              <w:pStyle w:val="TableParagraph"/>
              <w:spacing w:line="600" w:lineRule="exact"/>
              <w:rPr>
                <w:bCs/>
                <w:sz w:val="20"/>
              </w:rPr>
            </w:pPr>
            <w:r>
              <w:rPr>
                <w:rFonts w:hint="eastAsia"/>
                <w:bCs/>
                <w:sz w:val="20"/>
              </w:rPr>
              <w:t>工资福利支出</w:t>
            </w: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r w:rsidR="00B310CF">
        <w:trPr>
          <w:trHeight w:val="454"/>
        </w:trPr>
        <w:tc>
          <w:tcPr>
            <w:tcW w:w="2484" w:type="dxa"/>
            <w:vAlign w:val="center"/>
          </w:tcPr>
          <w:p w:rsidR="00B310CF" w:rsidRDefault="00BE6C96">
            <w:pPr>
              <w:pStyle w:val="TableParagraph"/>
              <w:spacing w:line="600" w:lineRule="exact"/>
              <w:rPr>
                <w:bCs/>
                <w:sz w:val="20"/>
              </w:rPr>
            </w:pPr>
            <w:r>
              <w:rPr>
                <w:rFonts w:hint="eastAsia"/>
                <w:bCs/>
                <w:sz w:val="20"/>
              </w:rPr>
              <w:t>30101</w:t>
            </w:r>
          </w:p>
        </w:tc>
        <w:tc>
          <w:tcPr>
            <w:tcW w:w="3236" w:type="dxa"/>
            <w:vAlign w:val="center"/>
          </w:tcPr>
          <w:p w:rsidR="00B310CF" w:rsidRDefault="00BE6C96">
            <w:pPr>
              <w:pStyle w:val="TableParagraph"/>
              <w:spacing w:line="600" w:lineRule="exact"/>
              <w:rPr>
                <w:bCs/>
                <w:sz w:val="20"/>
              </w:rPr>
            </w:pPr>
            <w:r>
              <w:rPr>
                <w:rFonts w:hint="eastAsia"/>
                <w:bCs/>
                <w:sz w:val="20"/>
              </w:rPr>
              <w:t>基本工资</w:t>
            </w: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r w:rsidR="00B310CF">
        <w:trPr>
          <w:trHeight w:val="454"/>
        </w:trPr>
        <w:tc>
          <w:tcPr>
            <w:tcW w:w="2484" w:type="dxa"/>
            <w:vAlign w:val="center"/>
          </w:tcPr>
          <w:p w:rsidR="00B310CF" w:rsidRDefault="00BE6C96">
            <w:pPr>
              <w:pStyle w:val="TableParagraph"/>
              <w:spacing w:line="600" w:lineRule="exact"/>
              <w:rPr>
                <w:bCs/>
                <w:sz w:val="20"/>
              </w:rPr>
            </w:pPr>
            <w:r>
              <w:rPr>
                <w:rFonts w:hint="eastAsia"/>
                <w:bCs/>
                <w:sz w:val="20"/>
              </w:rPr>
              <w:t>30102</w:t>
            </w:r>
          </w:p>
        </w:tc>
        <w:tc>
          <w:tcPr>
            <w:tcW w:w="3236" w:type="dxa"/>
            <w:vAlign w:val="center"/>
          </w:tcPr>
          <w:p w:rsidR="00B310CF" w:rsidRDefault="00BE6C96">
            <w:pPr>
              <w:pStyle w:val="TableParagraph"/>
              <w:spacing w:line="600" w:lineRule="exact"/>
              <w:rPr>
                <w:bCs/>
                <w:sz w:val="20"/>
              </w:rPr>
            </w:pPr>
            <w:r>
              <w:rPr>
                <w:rFonts w:hint="eastAsia"/>
                <w:bCs/>
                <w:sz w:val="20"/>
              </w:rPr>
              <w:t>津贴补贴</w:t>
            </w: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r w:rsidR="00B310CF">
        <w:trPr>
          <w:trHeight w:val="454"/>
        </w:trPr>
        <w:tc>
          <w:tcPr>
            <w:tcW w:w="2484" w:type="dxa"/>
            <w:vAlign w:val="center"/>
          </w:tcPr>
          <w:p w:rsidR="00B310CF" w:rsidRDefault="00B310CF">
            <w:pPr>
              <w:pStyle w:val="TableParagraph"/>
              <w:spacing w:line="600" w:lineRule="exact"/>
              <w:jc w:val="center"/>
              <w:rPr>
                <w:bCs/>
                <w:sz w:val="20"/>
              </w:rPr>
            </w:pPr>
          </w:p>
        </w:tc>
        <w:tc>
          <w:tcPr>
            <w:tcW w:w="3236" w:type="dxa"/>
            <w:vAlign w:val="center"/>
          </w:tcPr>
          <w:p w:rsidR="00B310CF" w:rsidRDefault="00BE6C96">
            <w:pPr>
              <w:pStyle w:val="TableParagraph"/>
              <w:spacing w:line="600" w:lineRule="exact"/>
              <w:jc w:val="center"/>
              <w:rPr>
                <w:bCs/>
                <w:sz w:val="20"/>
                <w:lang w:eastAsia="zh-CN"/>
              </w:rPr>
            </w:pPr>
            <w:r>
              <w:rPr>
                <w:rFonts w:ascii="仿宋_GB2312" w:hAnsi="仿宋_GB2312" w:hint="eastAsia"/>
                <w:bCs/>
                <w:sz w:val="20"/>
                <w:lang w:eastAsia="zh-CN"/>
              </w:rPr>
              <w:t>……</w:t>
            </w: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r w:rsidR="00B310CF">
        <w:trPr>
          <w:trHeight w:val="454"/>
        </w:trPr>
        <w:tc>
          <w:tcPr>
            <w:tcW w:w="2484" w:type="dxa"/>
            <w:vAlign w:val="center"/>
          </w:tcPr>
          <w:p w:rsidR="00B310CF" w:rsidRDefault="00B310CF">
            <w:pPr>
              <w:pStyle w:val="TableParagraph"/>
              <w:spacing w:line="600" w:lineRule="exact"/>
              <w:jc w:val="center"/>
              <w:rPr>
                <w:bCs/>
                <w:sz w:val="20"/>
              </w:rPr>
            </w:pPr>
          </w:p>
        </w:tc>
        <w:tc>
          <w:tcPr>
            <w:tcW w:w="3236" w:type="dxa"/>
            <w:vAlign w:val="center"/>
          </w:tcPr>
          <w:p w:rsidR="00B310CF" w:rsidRDefault="00B310CF">
            <w:pPr>
              <w:pStyle w:val="TableParagraph"/>
              <w:spacing w:line="600" w:lineRule="exact"/>
              <w:jc w:val="center"/>
              <w:rPr>
                <w:bCs/>
                <w:sz w:val="20"/>
              </w:rPr>
            </w:pP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r w:rsidR="00B310CF">
        <w:trPr>
          <w:trHeight w:val="454"/>
        </w:trPr>
        <w:tc>
          <w:tcPr>
            <w:tcW w:w="2484" w:type="dxa"/>
            <w:vAlign w:val="center"/>
          </w:tcPr>
          <w:p w:rsidR="00B310CF" w:rsidRDefault="00B310CF">
            <w:pPr>
              <w:pStyle w:val="TableParagraph"/>
              <w:spacing w:line="600" w:lineRule="exact"/>
              <w:jc w:val="center"/>
              <w:rPr>
                <w:bCs/>
                <w:sz w:val="20"/>
              </w:rPr>
            </w:pPr>
          </w:p>
        </w:tc>
        <w:tc>
          <w:tcPr>
            <w:tcW w:w="3236" w:type="dxa"/>
            <w:vAlign w:val="center"/>
          </w:tcPr>
          <w:p w:rsidR="00B310CF" w:rsidRDefault="00B310CF">
            <w:pPr>
              <w:pStyle w:val="TableParagraph"/>
              <w:spacing w:line="600" w:lineRule="exact"/>
              <w:jc w:val="center"/>
              <w:rPr>
                <w:bCs/>
                <w:sz w:val="20"/>
              </w:rPr>
            </w:pP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r w:rsidR="00B310CF">
        <w:trPr>
          <w:trHeight w:val="454"/>
        </w:trPr>
        <w:tc>
          <w:tcPr>
            <w:tcW w:w="2484" w:type="dxa"/>
            <w:vAlign w:val="center"/>
          </w:tcPr>
          <w:p w:rsidR="00B310CF" w:rsidRDefault="00B310CF">
            <w:pPr>
              <w:pStyle w:val="TableParagraph"/>
              <w:spacing w:line="600" w:lineRule="exact"/>
              <w:jc w:val="center"/>
              <w:rPr>
                <w:bCs/>
                <w:sz w:val="20"/>
              </w:rPr>
            </w:pPr>
          </w:p>
        </w:tc>
        <w:tc>
          <w:tcPr>
            <w:tcW w:w="3236" w:type="dxa"/>
            <w:vAlign w:val="center"/>
          </w:tcPr>
          <w:p w:rsidR="00B310CF" w:rsidRDefault="00BE6C96">
            <w:pPr>
              <w:pStyle w:val="TableParagraph"/>
              <w:spacing w:line="600" w:lineRule="exact"/>
              <w:jc w:val="center"/>
              <w:rPr>
                <w:bCs/>
                <w:sz w:val="20"/>
                <w:lang w:eastAsia="zh-CN"/>
              </w:rPr>
            </w:pPr>
            <w:r>
              <w:rPr>
                <w:rFonts w:hint="eastAsia"/>
                <w:bCs/>
                <w:sz w:val="20"/>
                <w:lang w:eastAsia="zh-CN"/>
              </w:rPr>
              <w:t>合  计</w:t>
            </w: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bl>
    <w:p w:rsidR="00B310CF" w:rsidRDefault="00BE6C96">
      <w:pPr>
        <w:tabs>
          <w:tab w:val="left" w:pos="3085"/>
          <w:tab w:val="left" w:pos="5944"/>
          <w:tab w:val="left" w:pos="8806"/>
          <w:tab w:val="left" w:pos="12488"/>
        </w:tabs>
        <w:spacing w:line="600" w:lineRule="exact"/>
        <w:ind w:left="225"/>
        <w:rPr>
          <w:rFonts w:ascii="宋体" w:eastAsia="宋体"/>
          <w:sz w:val="20"/>
        </w:rPr>
      </w:pPr>
      <w:r>
        <w:rPr>
          <w:rFonts w:ascii="宋体" w:eastAsia="宋体" w:hint="eastAsia"/>
          <w:sz w:val="20"/>
        </w:rPr>
        <w:t xml:space="preserve">  </w:t>
      </w:r>
      <w:r>
        <w:rPr>
          <w:rFonts w:ascii="宋体" w:eastAsia="宋体" w:hint="eastAsia"/>
          <w:position w:val="1"/>
          <w:sz w:val="20"/>
        </w:rPr>
        <w:t>编制单位：</w:t>
      </w:r>
      <w:r>
        <w:rPr>
          <w:rFonts w:ascii="宋体" w:eastAsia="宋体" w:hint="eastAsia"/>
          <w:sz w:val="20"/>
        </w:rPr>
        <w:tab/>
      </w:r>
      <w:r>
        <w:rPr>
          <w:rFonts w:ascii="宋体" w:eastAsia="宋体" w:hint="eastAsia"/>
          <w:sz w:val="20"/>
        </w:rPr>
        <w:tab/>
        <w:t xml:space="preserve">         </w:t>
      </w:r>
      <w:r>
        <w:rPr>
          <w:rFonts w:ascii="宋体" w:eastAsia="宋体" w:hint="eastAsia"/>
          <w:sz w:val="20"/>
        </w:rPr>
        <w:tab/>
        <w:t xml:space="preserve">                                    金额单位：万元</w:t>
      </w:r>
    </w:p>
    <w:p w:rsidR="00B310CF" w:rsidRDefault="00B310CF">
      <w:pPr>
        <w:spacing w:line="600" w:lineRule="exact"/>
        <w:ind w:left="225"/>
        <w:rPr>
          <w:rFonts w:ascii="宋体"/>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Chars="221" w:left="464"/>
        <w:rPr>
          <w:rFonts w:eastAsia="仿宋_GB2312" w:cstheme="minorBidi"/>
          <w:sz w:val="24"/>
          <w:szCs w:val="24"/>
        </w:rPr>
      </w:pPr>
    </w:p>
    <w:p w:rsidR="00B310CF" w:rsidRDefault="00BE6C96">
      <w:pPr>
        <w:tabs>
          <w:tab w:val="left" w:pos="2005"/>
        </w:tabs>
        <w:spacing w:line="600" w:lineRule="exact"/>
        <w:ind w:leftChars="221" w:left="464"/>
        <w:rPr>
          <w:rFonts w:ascii="宋体" w:eastAsia="宋体"/>
          <w:sz w:val="18"/>
          <w:szCs w:val="18"/>
        </w:rPr>
      </w:pPr>
      <w:r>
        <w:rPr>
          <w:rFonts w:eastAsia="仿宋_GB2312" w:cstheme="minorBidi" w:hint="eastAsia"/>
          <w:sz w:val="24"/>
          <w:szCs w:val="24"/>
        </w:rPr>
        <w:t>注：一般公共预算基本支出表公开到经济性质</w:t>
      </w:r>
      <w:r>
        <w:rPr>
          <w:rFonts w:eastAsia="仿宋_GB2312" w:cstheme="minorBidi" w:hint="eastAsia"/>
          <w:b/>
          <w:bCs/>
          <w:sz w:val="24"/>
          <w:szCs w:val="24"/>
        </w:rPr>
        <w:t>分类款级科目</w:t>
      </w:r>
      <w:r>
        <w:rPr>
          <w:rFonts w:eastAsia="仿宋_GB2312" w:cstheme="minorBidi" w:hint="eastAsia"/>
          <w:sz w:val="24"/>
          <w:szCs w:val="24"/>
        </w:rPr>
        <w:t>。</w:t>
      </w:r>
      <w:r>
        <w:rPr>
          <w:rFonts w:ascii="宋体" w:eastAsia="宋体" w:hint="eastAsia"/>
          <w:position w:val="1"/>
          <w:sz w:val="18"/>
          <w:szCs w:val="18"/>
        </w:rPr>
        <w:tab/>
      </w:r>
    </w:p>
    <w:p w:rsidR="00B310CF" w:rsidRDefault="00B310CF">
      <w:pPr>
        <w:spacing w:line="600" w:lineRule="exact"/>
        <w:jc w:val="center"/>
        <w:outlineLvl w:val="0"/>
        <w:rPr>
          <w:rFonts w:ascii="方正小标宋简体" w:eastAsia="方正小标宋简体" w:hAnsi="方正小标宋简体" w:cs="方正小标宋简体"/>
          <w:b/>
          <w:bCs/>
          <w:spacing w:val="28"/>
          <w:sz w:val="28"/>
          <w:szCs w:val="28"/>
        </w:rPr>
        <w:sectPr w:rsidR="00B310CF">
          <w:type w:val="continuous"/>
          <w:pgSz w:w="16840" w:h="11910" w:orient="landscape"/>
          <w:pgMar w:top="1580" w:right="540" w:bottom="280" w:left="1760" w:header="720" w:footer="720" w:gutter="0"/>
          <w:pgNumType w:fmt="numberInDash"/>
          <w:cols w:space="720"/>
        </w:sectPr>
      </w:pPr>
    </w:p>
    <w:p w:rsidR="00B310CF" w:rsidRDefault="00BE6C96">
      <w:pPr>
        <w:spacing w:line="600" w:lineRule="exact"/>
        <w:ind w:left="252"/>
        <w:rPr>
          <w:rFonts w:eastAsia="仿宋_GB2312" w:cs="仿宋"/>
          <w:sz w:val="24"/>
        </w:rPr>
      </w:pPr>
      <w:r>
        <w:rPr>
          <w:rFonts w:eastAsia="仿宋_GB2312" w:cs="仿宋" w:hint="eastAsia"/>
          <w:sz w:val="24"/>
        </w:rPr>
        <w:t>公开</w:t>
      </w:r>
      <w:r>
        <w:rPr>
          <w:rFonts w:eastAsia="仿宋_GB2312" w:cs="仿宋" w:hint="eastAsia"/>
          <w:sz w:val="24"/>
        </w:rPr>
        <w:t>07</w:t>
      </w:r>
      <w:r>
        <w:rPr>
          <w:rFonts w:eastAsia="仿宋_GB2312" w:cs="仿宋" w:hint="eastAsia"/>
          <w:sz w:val="24"/>
        </w:rPr>
        <w:t>表</w:t>
      </w:r>
    </w:p>
    <w:p w:rsidR="00B310CF" w:rsidRDefault="00BE6C96">
      <w:pPr>
        <w:spacing w:line="600" w:lineRule="exact"/>
        <w:ind w:firstLineChars="200" w:firstLine="832"/>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一般公共预算“三公”经费支出表</w:t>
      </w:r>
    </w:p>
    <w:tbl>
      <w:tblPr>
        <w:tblW w:w="13640" w:type="dxa"/>
        <w:tblInd w:w="98" w:type="dxa"/>
        <w:tblLook w:val="04A0" w:firstRow="1" w:lastRow="0" w:firstColumn="1" w:lastColumn="0" w:noHBand="0" w:noVBand="1"/>
      </w:tblPr>
      <w:tblGrid>
        <w:gridCol w:w="860"/>
        <w:gridCol w:w="710"/>
        <w:gridCol w:w="710"/>
        <w:gridCol w:w="710"/>
        <w:gridCol w:w="710"/>
        <w:gridCol w:w="710"/>
        <w:gridCol w:w="710"/>
        <w:gridCol w:w="710"/>
        <w:gridCol w:w="710"/>
        <w:gridCol w:w="710"/>
        <w:gridCol w:w="710"/>
        <w:gridCol w:w="710"/>
        <w:gridCol w:w="710"/>
        <w:gridCol w:w="710"/>
        <w:gridCol w:w="710"/>
        <w:gridCol w:w="710"/>
        <w:gridCol w:w="710"/>
        <w:gridCol w:w="710"/>
        <w:gridCol w:w="710"/>
      </w:tblGrid>
      <w:tr w:rsidR="00B310CF">
        <w:trPr>
          <w:trHeight w:val="280"/>
        </w:trPr>
        <w:tc>
          <w:tcPr>
            <w:tcW w:w="4410" w:type="dxa"/>
            <w:gridSpan w:val="6"/>
            <w:tcBorders>
              <w:top w:val="nil"/>
              <w:left w:val="nil"/>
              <w:bottom w:val="nil"/>
              <w:right w:val="nil"/>
            </w:tcBorders>
            <w:shd w:val="clear" w:color="auto" w:fill="auto"/>
            <w:vAlign w:val="center"/>
          </w:tcPr>
          <w:p w:rsidR="00B310CF" w:rsidRDefault="00BE6C96">
            <w:pPr>
              <w:rPr>
                <w:rFonts w:ascii="宋体" w:eastAsia="宋体" w:hAnsi="宋体" w:cs="宋体"/>
                <w:color w:val="000000"/>
                <w:sz w:val="16"/>
                <w:szCs w:val="16"/>
              </w:rPr>
            </w:pPr>
            <w:r>
              <w:rPr>
                <w:rFonts w:ascii="宋体" w:eastAsia="宋体" w:hint="eastAsia"/>
                <w:position w:val="1"/>
                <w:sz w:val="16"/>
                <w:szCs w:val="18"/>
              </w:rPr>
              <w:t>编制单位：</w:t>
            </w:r>
          </w:p>
        </w:tc>
        <w:tc>
          <w:tcPr>
            <w:tcW w:w="710" w:type="dxa"/>
            <w:tcBorders>
              <w:top w:val="nil"/>
              <w:left w:val="nil"/>
              <w:bottom w:val="nil"/>
              <w:right w:val="nil"/>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2130" w:type="dxa"/>
            <w:gridSpan w:val="3"/>
            <w:tcBorders>
              <w:top w:val="nil"/>
              <w:left w:val="nil"/>
              <w:bottom w:val="nil"/>
              <w:right w:val="nil"/>
            </w:tcBorders>
            <w:shd w:val="clear" w:color="auto" w:fill="auto"/>
            <w:vAlign w:val="center"/>
          </w:tcPr>
          <w:p w:rsidR="00B310CF" w:rsidRDefault="00BE6C96">
            <w:pPr>
              <w:widowControl/>
              <w:jc w:val="righ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金额单位：万元</w:t>
            </w:r>
          </w:p>
        </w:tc>
      </w:tr>
      <w:tr w:rsidR="00B310CF">
        <w:trPr>
          <w:trHeight w:val="737"/>
        </w:trPr>
        <w:tc>
          <w:tcPr>
            <w:tcW w:w="8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单位名称</w:t>
            </w:r>
          </w:p>
        </w:tc>
        <w:tc>
          <w:tcPr>
            <w:tcW w:w="426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XX-2年</w:t>
            </w:r>
            <w:r>
              <w:rPr>
                <w:rFonts w:ascii="宋体" w:eastAsia="宋体" w:hAnsi="宋体" w:cs="宋体"/>
                <w:color w:val="000000"/>
                <w:kern w:val="0"/>
                <w:sz w:val="16"/>
                <w:szCs w:val="16"/>
                <w:lang w:bidi="ar"/>
              </w:rPr>
              <w:t>预算数</w:t>
            </w:r>
          </w:p>
        </w:tc>
        <w:tc>
          <w:tcPr>
            <w:tcW w:w="426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XX-1年</w:t>
            </w:r>
            <w:r>
              <w:rPr>
                <w:rFonts w:ascii="宋体" w:eastAsia="宋体" w:hAnsi="宋体" w:cs="宋体"/>
                <w:color w:val="000000"/>
                <w:kern w:val="0"/>
                <w:sz w:val="16"/>
                <w:szCs w:val="16"/>
                <w:lang w:bidi="ar"/>
              </w:rPr>
              <w:t>预算数</w:t>
            </w:r>
          </w:p>
        </w:tc>
        <w:tc>
          <w:tcPr>
            <w:tcW w:w="426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XX年</w:t>
            </w:r>
            <w:r>
              <w:rPr>
                <w:rFonts w:ascii="宋体" w:eastAsia="宋体" w:hAnsi="宋体" w:cs="宋体"/>
                <w:color w:val="000000"/>
                <w:kern w:val="0"/>
                <w:sz w:val="16"/>
                <w:szCs w:val="16"/>
                <w:lang w:bidi="ar"/>
              </w:rPr>
              <w:t>预算数</w:t>
            </w:r>
          </w:p>
        </w:tc>
      </w:tr>
      <w:tr w:rsidR="00B310CF">
        <w:trPr>
          <w:trHeight w:val="737"/>
        </w:trPr>
        <w:tc>
          <w:tcPr>
            <w:tcW w:w="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"三公"经费合计</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因公出国(境)费</w:t>
            </w:r>
          </w:p>
        </w:tc>
        <w:tc>
          <w:tcPr>
            <w:tcW w:w="21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公务用车购置及运行费</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公务接待费</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"三公"经费合计</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因公出国(境)费</w:t>
            </w:r>
          </w:p>
        </w:tc>
        <w:tc>
          <w:tcPr>
            <w:tcW w:w="21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公务用车购置及运行费</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公务接待费</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"三公"经费合计</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因公出国(境)费</w:t>
            </w:r>
          </w:p>
        </w:tc>
        <w:tc>
          <w:tcPr>
            <w:tcW w:w="21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公务用车购置及运行费</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公务接待费</w:t>
            </w:r>
          </w:p>
        </w:tc>
      </w:tr>
      <w:tr w:rsidR="00B310CF">
        <w:trPr>
          <w:trHeight w:val="737"/>
        </w:trPr>
        <w:tc>
          <w:tcPr>
            <w:tcW w:w="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小计</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公务用车购置费</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公务用车运行维护费</w:t>
            </w: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小计</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公务用车购置费</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公务用车运行维护费</w:t>
            </w: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小计</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公务用车购置费</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公务用车运行维护费</w:t>
            </w: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r>
      <w:tr w:rsidR="00B310CF">
        <w:trPr>
          <w:trHeight w:val="737"/>
        </w:trPr>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r>
      <w:tr w:rsidR="00B310CF">
        <w:trPr>
          <w:trHeight w:val="737"/>
        </w:trPr>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r>
      <w:tr w:rsidR="00B310CF">
        <w:trPr>
          <w:trHeight w:val="737"/>
        </w:trPr>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r>
    </w:tbl>
    <w:p w:rsidR="00B310CF" w:rsidRDefault="00B310CF">
      <w:pPr>
        <w:spacing w:line="600" w:lineRule="exact"/>
        <w:rPr>
          <w:rFonts w:ascii="宋体" w:eastAsia="宋体"/>
          <w:w w:val="95"/>
          <w:sz w:val="20"/>
        </w:rPr>
      </w:pPr>
    </w:p>
    <w:p w:rsidR="00B310CF" w:rsidRDefault="00BE6C96">
      <w:pPr>
        <w:spacing w:line="600" w:lineRule="exact"/>
        <w:ind w:left="217" w:firstLineChars="200" w:firstLine="378"/>
        <w:rPr>
          <w:rFonts w:ascii="宋体" w:eastAsia="宋体"/>
          <w:w w:val="95"/>
          <w:sz w:val="20"/>
        </w:rPr>
      </w:pPr>
      <w:r>
        <w:rPr>
          <w:rFonts w:ascii="宋体" w:eastAsia="宋体" w:hint="eastAsia"/>
          <w:w w:val="95"/>
          <w:sz w:val="20"/>
        </w:rPr>
        <w:t>注：1.一般公共预算“三公”经费支出表如为空表，合计数需填“0”，并且在本表下方说明“我部门（单位）本年无一般公共预算‘三公’经费支出。”</w:t>
      </w:r>
    </w:p>
    <w:p w:rsidR="00B310CF" w:rsidRDefault="00BE6C96">
      <w:pPr>
        <w:spacing w:line="600" w:lineRule="exact"/>
        <w:ind w:left="217" w:firstLineChars="200" w:firstLine="378"/>
        <w:rPr>
          <w:rFonts w:ascii="宋体" w:eastAsia="宋体"/>
          <w:w w:val="95"/>
          <w:sz w:val="20"/>
        </w:rPr>
        <w:sectPr w:rsidR="00B310CF">
          <w:pgSz w:w="16840" w:h="11910" w:orient="landscape"/>
          <w:pgMar w:top="1100" w:right="1700" w:bottom="280" w:left="1720" w:header="720" w:footer="720" w:gutter="0"/>
          <w:pgNumType w:fmt="numberInDash"/>
          <w:cols w:space="720"/>
        </w:sectPr>
      </w:pPr>
      <w:r>
        <w:rPr>
          <w:rFonts w:ascii="宋体" w:eastAsia="宋体" w:hint="eastAsia"/>
          <w:w w:val="95"/>
          <w:sz w:val="20"/>
        </w:rPr>
        <w:t xml:space="preserve">    2.分别填列XX年（本年）、XX-1年（前一年）、XX-2（前二年）预算数。</w:t>
      </w:r>
    </w:p>
    <w:p w:rsidR="00B310CF" w:rsidRDefault="00B310CF">
      <w:pPr>
        <w:spacing w:line="600" w:lineRule="exact"/>
        <w:rPr>
          <w:rFonts w:ascii="宋体"/>
        </w:rPr>
        <w:sectPr w:rsidR="00B310CF">
          <w:pgSz w:w="16840" w:h="11910" w:orient="landscape"/>
          <w:pgMar w:top="1100" w:right="400" w:bottom="280" w:left="1760" w:header="720" w:footer="720" w:gutter="0"/>
          <w:pgNumType w:fmt="numberInDash"/>
          <w:cols w:space="720"/>
        </w:sectPr>
      </w:pPr>
    </w:p>
    <w:p w:rsidR="00B310CF" w:rsidRDefault="00BE6C96">
      <w:pPr>
        <w:tabs>
          <w:tab w:val="left" w:pos="2005"/>
        </w:tabs>
        <w:spacing w:line="600" w:lineRule="exact"/>
        <w:ind w:left="225"/>
        <w:rPr>
          <w:rFonts w:eastAsia="仿宋_GB2312" w:cs="仿宋"/>
          <w:sz w:val="24"/>
        </w:rPr>
      </w:pPr>
      <w:r>
        <w:rPr>
          <w:rFonts w:eastAsia="仿宋_GB2312" w:cs="仿宋" w:hint="eastAsia"/>
          <w:sz w:val="24"/>
        </w:rPr>
        <w:t>公开</w:t>
      </w:r>
      <w:r>
        <w:rPr>
          <w:rFonts w:eastAsia="仿宋_GB2312" w:cs="仿宋" w:hint="eastAsia"/>
          <w:sz w:val="24"/>
        </w:rPr>
        <w:t>08</w:t>
      </w:r>
      <w:r>
        <w:rPr>
          <w:rFonts w:eastAsia="仿宋_GB2312" w:cs="仿宋" w:hint="eastAsia"/>
          <w:sz w:val="24"/>
        </w:rPr>
        <w:t>表</w:t>
      </w:r>
    </w:p>
    <w:p w:rsidR="00B310CF" w:rsidRDefault="00BE6C96">
      <w:pPr>
        <w:pStyle w:val="a5"/>
        <w:spacing w:after="0" w:line="600" w:lineRule="exact"/>
        <w:ind w:firstLine="600"/>
        <w:rPr>
          <w:rFonts w:ascii="宋体"/>
          <w:sz w:val="33"/>
        </w:rPr>
      </w:pPr>
      <w:r>
        <w:rPr>
          <w:rFonts w:ascii="方正小标宋简体" w:eastAsia="方正小标宋简体" w:hAnsi="方正小标宋简体" w:cs="方正小标宋简体" w:hint="eastAsia"/>
          <w:b/>
          <w:bCs/>
          <w:spacing w:val="28"/>
          <w:sz w:val="36"/>
          <w:szCs w:val="36"/>
        </w:rPr>
        <w:br w:type="column"/>
      </w:r>
    </w:p>
    <w:p w:rsidR="00B310CF" w:rsidRDefault="00BE6C96">
      <w:pPr>
        <w:spacing w:line="600" w:lineRule="exact"/>
        <w:outlineLvl w:val="2"/>
        <w:rPr>
          <w:rFonts w:eastAsia="黑体" w:cs="黑体"/>
          <w:b/>
          <w:bCs/>
          <w:sz w:val="32"/>
          <w:szCs w:val="36"/>
        </w:rPr>
      </w:pPr>
      <w:r>
        <w:rPr>
          <w:rFonts w:ascii="方正小标宋简体" w:eastAsia="方正小标宋简体" w:hAnsi="方正小标宋简体" w:cs="方正小标宋简体" w:hint="eastAsia"/>
          <w:b/>
          <w:bCs/>
          <w:spacing w:val="28"/>
          <w:sz w:val="36"/>
          <w:szCs w:val="36"/>
        </w:rPr>
        <w:t>政府性基金预算支出表</w:t>
      </w:r>
    </w:p>
    <w:p w:rsidR="00B310CF" w:rsidRDefault="00B310CF">
      <w:pPr>
        <w:spacing w:line="600" w:lineRule="exact"/>
        <w:sectPr w:rsidR="00B310CF">
          <w:type w:val="continuous"/>
          <w:pgSz w:w="16840" w:h="11910" w:orient="landscape"/>
          <w:pgMar w:top="1580" w:right="1621" w:bottom="280" w:left="1760" w:header="720" w:footer="720" w:gutter="0"/>
          <w:pgNumType w:fmt="numberInDash"/>
          <w:cols w:num="2" w:space="720" w:equalWidth="0">
            <w:col w:w="1416" w:space="3891"/>
            <w:col w:w="8152"/>
          </w:cols>
        </w:sectPr>
      </w:pPr>
    </w:p>
    <w:p w:rsidR="00B310CF" w:rsidRDefault="00BE6C96">
      <w:pPr>
        <w:tabs>
          <w:tab w:val="left" w:pos="2985"/>
          <w:tab w:val="left" w:pos="6376"/>
        </w:tabs>
        <w:spacing w:line="600" w:lineRule="exact"/>
        <w:ind w:left="225"/>
        <w:jc w:val="left"/>
        <w:rPr>
          <w:rFonts w:ascii="宋体" w:eastAsia="宋体"/>
          <w:sz w:val="20"/>
        </w:rPr>
      </w:pPr>
      <w:r>
        <w:rPr>
          <w:rFonts w:ascii="宋体" w:eastAsia="宋体" w:hint="eastAsia"/>
          <w:position w:val="1"/>
          <w:sz w:val="20"/>
        </w:rPr>
        <w:t>编制单位：</w:t>
      </w:r>
      <w:r>
        <w:rPr>
          <w:rFonts w:ascii="宋体" w:eastAsia="宋体" w:hint="eastAsia"/>
          <w:sz w:val="20"/>
        </w:rPr>
        <w:tab/>
      </w:r>
      <w:r>
        <w:rPr>
          <w:rFonts w:ascii="宋体" w:eastAsia="宋体" w:hint="eastAsia"/>
          <w:sz w:val="20"/>
        </w:rPr>
        <w:tab/>
        <w:t xml:space="preserve">                                                         金额单位：万元</w:t>
      </w:r>
    </w:p>
    <w:tbl>
      <w:tblPr>
        <w:tblW w:w="13626"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760"/>
        <w:gridCol w:w="3392"/>
        <w:gridCol w:w="2761"/>
        <w:gridCol w:w="2317"/>
        <w:gridCol w:w="2396"/>
      </w:tblGrid>
      <w:tr w:rsidR="00B310CF">
        <w:trPr>
          <w:trHeight w:val="454"/>
        </w:trPr>
        <w:tc>
          <w:tcPr>
            <w:tcW w:w="2760" w:type="dxa"/>
            <w:vMerge w:val="restart"/>
            <w:vAlign w:val="center"/>
          </w:tcPr>
          <w:p w:rsidR="00B310CF" w:rsidRDefault="00BE6C96">
            <w:pPr>
              <w:pStyle w:val="TableParagraph"/>
              <w:spacing w:line="600" w:lineRule="exact"/>
              <w:jc w:val="center"/>
              <w:rPr>
                <w:bCs/>
                <w:sz w:val="20"/>
              </w:rPr>
            </w:pPr>
            <w:r>
              <w:rPr>
                <w:rFonts w:hint="eastAsia"/>
                <w:bCs/>
                <w:w w:val="95"/>
                <w:sz w:val="20"/>
              </w:rPr>
              <w:t>科目编码</w:t>
            </w:r>
          </w:p>
        </w:tc>
        <w:tc>
          <w:tcPr>
            <w:tcW w:w="3392" w:type="dxa"/>
            <w:vMerge w:val="restart"/>
            <w:vAlign w:val="center"/>
          </w:tcPr>
          <w:p w:rsidR="00B310CF" w:rsidRDefault="00BE6C96">
            <w:pPr>
              <w:pStyle w:val="TableParagraph"/>
              <w:spacing w:line="600" w:lineRule="exact"/>
              <w:jc w:val="center"/>
              <w:rPr>
                <w:bCs/>
                <w:sz w:val="20"/>
              </w:rPr>
            </w:pPr>
            <w:r>
              <w:rPr>
                <w:rFonts w:hint="eastAsia"/>
                <w:bCs/>
                <w:w w:val="95"/>
                <w:sz w:val="20"/>
              </w:rPr>
              <w:t>科目名称</w:t>
            </w:r>
          </w:p>
        </w:tc>
        <w:tc>
          <w:tcPr>
            <w:tcW w:w="7474" w:type="dxa"/>
            <w:gridSpan w:val="3"/>
            <w:vAlign w:val="center"/>
          </w:tcPr>
          <w:p w:rsidR="00B310CF" w:rsidRDefault="00BE6C96">
            <w:pPr>
              <w:pStyle w:val="TableParagraph"/>
              <w:spacing w:line="600" w:lineRule="exact"/>
              <w:jc w:val="center"/>
              <w:rPr>
                <w:bCs/>
                <w:sz w:val="20"/>
                <w:lang w:eastAsia="zh-CN"/>
              </w:rPr>
            </w:pPr>
            <w:r>
              <w:rPr>
                <w:rFonts w:hint="eastAsia"/>
                <w:bCs/>
                <w:w w:val="95"/>
                <w:sz w:val="20"/>
                <w:lang w:eastAsia="zh-CN"/>
              </w:rPr>
              <w:t>本年政府性基金预算支出</w:t>
            </w:r>
          </w:p>
        </w:tc>
      </w:tr>
      <w:tr w:rsidR="00B310CF">
        <w:trPr>
          <w:trHeight w:val="454"/>
        </w:trPr>
        <w:tc>
          <w:tcPr>
            <w:tcW w:w="2760" w:type="dxa"/>
            <w:vMerge/>
            <w:tcBorders>
              <w:top w:val="nil"/>
            </w:tcBorders>
            <w:vAlign w:val="center"/>
          </w:tcPr>
          <w:p w:rsidR="00B310CF" w:rsidRDefault="00B310CF">
            <w:pPr>
              <w:spacing w:line="600" w:lineRule="exact"/>
              <w:jc w:val="center"/>
              <w:rPr>
                <w:rFonts w:ascii="宋体" w:eastAsia="宋体" w:hAnsi="宋体" w:cs="宋体"/>
                <w:bCs/>
                <w:sz w:val="2"/>
                <w:szCs w:val="2"/>
              </w:rPr>
            </w:pPr>
          </w:p>
        </w:tc>
        <w:tc>
          <w:tcPr>
            <w:tcW w:w="3392" w:type="dxa"/>
            <w:vMerge/>
            <w:tcBorders>
              <w:top w:val="nil"/>
            </w:tcBorders>
            <w:vAlign w:val="center"/>
          </w:tcPr>
          <w:p w:rsidR="00B310CF" w:rsidRDefault="00B310CF">
            <w:pPr>
              <w:spacing w:line="600" w:lineRule="exact"/>
              <w:jc w:val="center"/>
              <w:rPr>
                <w:rFonts w:ascii="宋体" w:eastAsia="宋体" w:hAnsi="宋体" w:cs="宋体"/>
                <w:bCs/>
                <w:sz w:val="2"/>
                <w:szCs w:val="2"/>
              </w:rPr>
            </w:pPr>
          </w:p>
        </w:tc>
        <w:tc>
          <w:tcPr>
            <w:tcW w:w="2761" w:type="dxa"/>
            <w:vAlign w:val="center"/>
          </w:tcPr>
          <w:p w:rsidR="00B310CF" w:rsidRDefault="00BE6C96">
            <w:pPr>
              <w:pStyle w:val="TableParagraph"/>
              <w:spacing w:line="600" w:lineRule="exact"/>
              <w:jc w:val="center"/>
              <w:rPr>
                <w:bCs/>
                <w:sz w:val="20"/>
              </w:rPr>
            </w:pPr>
            <w:r>
              <w:rPr>
                <w:rFonts w:hint="eastAsia"/>
                <w:bCs/>
                <w:w w:val="95"/>
                <w:sz w:val="20"/>
              </w:rPr>
              <w:t>合</w:t>
            </w:r>
            <w:r>
              <w:rPr>
                <w:rFonts w:hint="eastAsia"/>
                <w:bCs/>
                <w:w w:val="95"/>
                <w:sz w:val="20"/>
                <w:lang w:eastAsia="zh-CN"/>
              </w:rPr>
              <w:t xml:space="preserve">    </w:t>
            </w:r>
            <w:r>
              <w:rPr>
                <w:rFonts w:hint="eastAsia"/>
                <w:bCs/>
                <w:w w:val="95"/>
                <w:sz w:val="20"/>
              </w:rPr>
              <w:t>计</w:t>
            </w:r>
          </w:p>
        </w:tc>
        <w:tc>
          <w:tcPr>
            <w:tcW w:w="2317" w:type="dxa"/>
            <w:vAlign w:val="center"/>
          </w:tcPr>
          <w:p w:rsidR="00B310CF" w:rsidRDefault="00BE6C96">
            <w:pPr>
              <w:pStyle w:val="TableParagraph"/>
              <w:spacing w:line="600" w:lineRule="exact"/>
              <w:jc w:val="center"/>
              <w:rPr>
                <w:bCs/>
                <w:sz w:val="20"/>
              </w:rPr>
            </w:pPr>
            <w:r>
              <w:rPr>
                <w:rFonts w:hint="eastAsia"/>
                <w:bCs/>
                <w:w w:val="95"/>
                <w:sz w:val="20"/>
              </w:rPr>
              <w:t>基本支出</w:t>
            </w:r>
          </w:p>
        </w:tc>
        <w:tc>
          <w:tcPr>
            <w:tcW w:w="2396" w:type="dxa"/>
            <w:vAlign w:val="center"/>
          </w:tcPr>
          <w:p w:rsidR="00B310CF" w:rsidRDefault="00BE6C96">
            <w:pPr>
              <w:pStyle w:val="TableParagraph"/>
              <w:tabs>
                <w:tab w:val="left" w:pos="-13072"/>
              </w:tabs>
              <w:spacing w:line="600" w:lineRule="exact"/>
              <w:jc w:val="center"/>
              <w:rPr>
                <w:bCs/>
                <w:sz w:val="20"/>
              </w:rPr>
            </w:pPr>
            <w:r>
              <w:rPr>
                <w:rFonts w:hint="eastAsia"/>
                <w:bCs/>
                <w:w w:val="95"/>
                <w:sz w:val="20"/>
              </w:rPr>
              <w:t>项目支出</w:t>
            </w:r>
          </w:p>
        </w:tc>
      </w:tr>
      <w:tr w:rsidR="00B310CF">
        <w:trPr>
          <w:trHeight w:val="454"/>
        </w:trPr>
        <w:tc>
          <w:tcPr>
            <w:tcW w:w="2760" w:type="dxa"/>
            <w:vAlign w:val="center"/>
          </w:tcPr>
          <w:p w:rsidR="00B310CF" w:rsidRDefault="00B310CF">
            <w:pPr>
              <w:pStyle w:val="TableParagraph"/>
              <w:spacing w:line="600" w:lineRule="exact"/>
              <w:jc w:val="center"/>
              <w:rPr>
                <w:bCs/>
                <w:sz w:val="20"/>
                <w:lang w:eastAsia="zh-CN"/>
              </w:rPr>
            </w:pPr>
          </w:p>
        </w:tc>
        <w:tc>
          <w:tcPr>
            <w:tcW w:w="3392" w:type="dxa"/>
            <w:vAlign w:val="center"/>
          </w:tcPr>
          <w:p w:rsidR="00B310CF" w:rsidRDefault="00B310CF">
            <w:pPr>
              <w:pStyle w:val="TableParagraph"/>
              <w:spacing w:line="600" w:lineRule="exact"/>
              <w:jc w:val="center"/>
              <w:rPr>
                <w:bCs/>
                <w:sz w:val="20"/>
              </w:rPr>
            </w:pPr>
          </w:p>
        </w:tc>
        <w:tc>
          <w:tcPr>
            <w:tcW w:w="2761" w:type="dxa"/>
            <w:vAlign w:val="center"/>
          </w:tcPr>
          <w:p w:rsidR="00B310CF" w:rsidRDefault="00B310CF">
            <w:pPr>
              <w:pStyle w:val="TableParagraph"/>
              <w:spacing w:line="600" w:lineRule="exact"/>
              <w:jc w:val="center"/>
              <w:rPr>
                <w:bCs/>
                <w:sz w:val="20"/>
                <w:lang w:eastAsia="zh-CN"/>
              </w:rPr>
            </w:pPr>
          </w:p>
        </w:tc>
        <w:tc>
          <w:tcPr>
            <w:tcW w:w="2317" w:type="dxa"/>
            <w:vAlign w:val="center"/>
          </w:tcPr>
          <w:p w:rsidR="00B310CF" w:rsidRDefault="00B310CF">
            <w:pPr>
              <w:pStyle w:val="TableParagraph"/>
              <w:spacing w:line="600" w:lineRule="exact"/>
              <w:jc w:val="center"/>
              <w:rPr>
                <w:bCs/>
                <w:sz w:val="20"/>
                <w:lang w:eastAsia="zh-CN"/>
              </w:rPr>
            </w:pPr>
          </w:p>
        </w:tc>
        <w:tc>
          <w:tcPr>
            <w:tcW w:w="2396" w:type="dxa"/>
            <w:vAlign w:val="center"/>
          </w:tcPr>
          <w:p w:rsidR="00B310CF" w:rsidRDefault="00B310CF">
            <w:pPr>
              <w:pStyle w:val="TableParagraph"/>
              <w:spacing w:line="600" w:lineRule="exact"/>
              <w:jc w:val="center"/>
              <w:rPr>
                <w:bCs/>
                <w:sz w:val="20"/>
                <w:lang w:eastAsia="zh-CN"/>
              </w:rPr>
            </w:pPr>
          </w:p>
        </w:tc>
      </w:tr>
      <w:tr w:rsidR="00B310CF">
        <w:trPr>
          <w:trHeight w:val="454"/>
        </w:trPr>
        <w:tc>
          <w:tcPr>
            <w:tcW w:w="2760" w:type="dxa"/>
            <w:vAlign w:val="center"/>
          </w:tcPr>
          <w:p w:rsidR="00B310CF" w:rsidRDefault="00B310CF">
            <w:pPr>
              <w:pStyle w:val="TableParagraph"/>
              <w:spacing w:line="600" w:lineRule="exact"/>
              <w:rPr>
                <w:bCs/>
                <w:sz w:val="20"/>
              </w:rPr>
            </w:pPr>
          </w:p>
        </w:tc>
        <w:tc>
          <w:tcPr>
            <w:tcW w:w="3392" w:type="dxa"/>
            <w:vAlign w:val="center"/>
          </w:tcPr>
          <w:p w:rsidR="00B310CF" w:rsidRDefault="00B310CF">
            <w:pPr>
              <w:pStyle w:val="TableParagraph"/>
              <w:spacing w:line="600" w:lineRule="exact"/>
              <w:rPr>
                <w:bCs/>
                <w:sz w:val="20"/>
              </w:rPr>
            </w:pPr>
          </w:p>
        </w:tc>
        <w:tc>
          <w:tcPr>
            <w:tcW w:w="2761" w:type="dxa"/>
            <w:vAlign w:val="center"/>
          </w:tcPr>
          <w:p w:rsidR="00B310CF" w:rsidRDefault="00B310CF">
            <w:pPr>
              <w:pStyle w:val="TableParagraph"/>
              <w:spacing w:line="600" w:lineRule="exact"/>
              <w:jc w:val="center"/>
              <w:rPr>
                <w:bCs/>
                <w:sz w:val="20"/>
              </w:rPr>
            </w:pPr>
          </w:p>
        </w:tc>
        <w:tc>
          <w:tcPr>
            <w:tcW w:w="2317" w:type="dxa"/>
            <w:vAlign w:val="center"/>
          </w:tcPr>
          <w:p w:rsidR="00B310CF" w:rsidRDefault="00B310CF">
            <w:pPr>
              <w:pStyle w:val="TableParagraph"/>
              <w:spacing w:line="600" w:lineRule="exact"/>
              <w:jc w:val="center"/>
              <w:rPr>
                <w:bCs/>
                <w:sz w:val="20"/>
              </w:rPr>
            </w:pPr>
          </w:p>
        </w:tc>
        <w:tc>
          <w:tcPr>
            <w:tcW w:w="2396" w:type="dxa"/>
            <w:vAlign w:val="center"/>
          </w:tcPr>
          <w:p w:rsidR="00B310CF" w:rsidRDefault="00B310CF">
            <w:pPr>
              <w:pStyle w:val="TableParagraph"/>
              <w:spacing w:line="600" w:lineRule="exact"/>
              <w:jc w:val="center"/>
              <w:rPr>
                <w:bCs/>
                <w:sz w:val="20"/>
              </w:rPr>
            </w:pPr>
          </w:p>
        </w:tc>
      </w:tr>
      <w:tr w:rsidR="00B310CF">
        <w:trPr>
          <w:trHeight w:val="454"/>
        </w:trPr>
        <w:tc>
          <w:tcPr>
            <w:tcW w:w="2760" w:type="dxa"/>
            <w:vAlign w:val="center"/>
          </w:tcPr>
          <w:p w:rsidR="00B310CF" w:rsidRDefault="00B310CF">
            <w:pPr>
              <w:pStyle w:val="TableParagraph"/>
              <w:spacing w:line="600" w:lineRule="exact"/>
              <w:rPr>
                <w:bCs/>
                <w:sz w:val="20"/>
              </w:rPr>
            </w:pPr>
          </w:p>
        </w:tc>
        <w:tc>
          <w:tcPr>
            <w:tcW w:w="3392" w:type="dxa"/>
            <w:vAlign w:val="center"/>
          </w:tcPr>
          <w:p w:rsidR="00B310CF" w:rsidRDefault="00B310CF">
            <w:pPr>
              <w:pStyle w:val="TableParagraph"/>
              <w:spacing w:line="600" w:lineRule="exact"/>
              <w:rPr>
                <w:bCs/>
                <w:sz w:val="20"/>
                <w:lang w:eastAsia="zh-CN"/>
              </w:rPr>
            </w:pPr>
          </w:p>
        </w:tc>
        <w:tc>
          <w:tcPr>
            <w:tcW w:w="2761" w:type="dxa"/>
            <w:vAlign w:val="center"/>
          </w:tcPr>
          <w:p w:rsidR="00B310CF" w:rsidRDefault="00B310CF">
            <w:pPr>
              <w:pStyle w:val="TableParagraph"/>
              <w:spacing w:line="600" w:lineRule="exact"/>
              <w:jc w:val="center"/>
              <w:rPr>
                <w:bCs/>
                <w:sz w:val="20"/>
                <w:lang w:eastAsia="zh-CN"/>
              </w:rPr>
            </w:pPr>
          </w:p>
        </w:tc>
        <w:tc>
          <w:tcPr>
            <w:tcW w:w="2317" w:type="dxa"/>
            <w:vAlign w:val="center"/>
          </w:tcPr>
          <w:p w:rsidR="00B310CF" w:rsidRDefault="00B310CF">
            <w:pPr>
              <w:pStyle w:val="TableParagraph"/>
              <w:spacing w:line="600" w:lineRule="exact"/>
              <w:jc w:val="center"/>
              <w:rPr>
                <w:bCs/>
                <w:sz w:val="20"/>
                <w:lang w:eastAsia="zh-CN"/>
              </w:rPr>
            </w:pPr>
          </w:p>
        </w:tc>
        <w:tc>
          <w:tcPr>
            <w:tcW w:w="2396" w:type="dxa"/>
            <w:vAlign w:val="center"/>
          </w:tcPr>
          <w:p w:rsidR="00B310CF" w:rsidRDefault="00B310CF">
            <w:pPr>
              <w:pStyle w:val="TableParagraph"/>
              <w:spacing w:line="600" w:lineRule="exact"/>
              <w:jc w:val="center"/>
              <w:rPr>
                <w:bCs/>
                <w:sz w:val="20"/>
                <w:lang w:eastAsia="zh-CN"/>
              </w:rPr>
            </w:pPr>
          </w:p>
        </w:tc>
      </w:tr>
      <w:tr w:rsidR="00B310CF">
        <w:trPr>
          <w:trHeight w:val="454"/>
        </w:trPr>
        <w:tc>
          <w:tcPr>
            <w:tcW w:w="2760" w:type="dxa"/>
            <w:vAlign w:val="center"/>
          </w:tcPr>
          <w:p w:rsidR="00B310CF" w:rsidRDefault="00B310CF">
            <w:pPr>
              <w:pStyle w:val="TableParagraph"/>
              <w:spacing w:line="600" w:lineRule="exact"/>
              <w:rPr>
                <w:bCs/>
                <w:sz w:val="20"/>
              </w:rPr>
            </w:pPr>
          </w:p>
        </w:tc>
        <w:tc>
          <w:tcPr>
            <w:tcW w:w="3392" w:type="dxa"/>
            <w:vAlign w:val="center"/>
          </w:tcPr>
          <w:p w:rsidR="00B310CF" w:rsidRDefault="00B310CF">
            <w:pPr>
              <w:pStyle w:val="TableParagraph"/>
              <w:spacing w:line="600" w:lineRule="exact"/>
              <w:rPr>
                <w:bCs/>
                <w:sz w:val="20"/>
              </w:rPr>
            </w:pPr>
          </w:p>
        </w:tc>
        <w:tc>
          <w:tcPr>
            <w:tcW w:w="2761" w:type="dxa"/>
            <w:vAlign w:val="center"/>
          </w:tcPr>
          <w:p w:rsidR="00B310CF" w:rsidRDefault="00B310CF">
            <w:pPr>
              <w:pStyle w:val="TableParagraph"/>
              <w:spacing w:line="600" w:lineRule="exact"/>
              <w:jc w:val="center"/>
              <w:rPr>
                <w:bCs/>
                <w:sz w:val="20"/>
              </w:rPr>
            </w:pPr>
          </w:p>
        </w:tc>
        <w:tc>
          <w:tcPr>
            <w:tcW w:w="2317" w:type="dxa"/>
            <w:vAlign w:val="center"/>
          </w:tcPr>
          <w:p w:rsidR="00B310CF" w:rsidRDefault="00B310CF">
            <w:pPr>
              <w:pStyle w:val="TableParagraph"/>
              <w:spacing w:line="600" w:lineRule="exact"/>
              <w:jc w:val="center"/>
              <w:rPr>
                <w:bCs/>
                <w:sz w:val="20"/>
              </w:rPr>
            </w:pPr>
          </w:p>
        </w:tc>
        <w:tc>
          <w:tcPr>
            <w:tcW w:w="2396" w:type="dxa"/>
            <w:vAlign w:val="center"/>
          </w:tcPr>
          <w:p w:rsidR="00B310CF" w:rsidRDefault="00B310CF">
            <w:pPr>
              <w:pStyle w:val="TableParagraph"/>
              <w:spacing w:line="600" w:lineRule="exact"/>
              <w:jc w:val="center"/>
              <w:rPr>
                <w:bCs/>
                <w:sz w:val="20"/>
              </w:rPr>
            </w:pPr>
          </w:p>
        </w:tc>
      </w:tr>
      <w:tr w:rsidR="00B310CF">
        <w:trPr>
          <w:trHeight w:val="454"/>
        </w:trPr>
        <w:tc>
          <w:tcPr>
            <w:tcW w:w="2760" w:type="dxa"/>
            <w:vAlign w:val="center"/>
          </w:tcPr>
          <w:p w:rsidR="00B310CF" w:rsidRDefault="00B310CF">
            <w:pPr>
              <w:pStyle w:val="TableParagraph"/>
              <w:spacing w:line="600" w:lineRule="exact"/>
              <w:jc w:val="center"/>
              <w:rPr>
                <w:bCs/>
                <w:sz w:val="20"/>
              </w:rPr>
            </w:pPr>
          </w:p>
        </w:tc>
        <w:tc>
          <w:tcPr>
            <w:tcW w:w="3392" w:type="dxa"/>
            <w:vAlign w:val="center"/>
          </w:tcPr>
          <w:p w:rsidR="00B310CF" w:rsidRDefault="00B310CF">
            <w:pPr>
              <w:pStyle w:val="TableParagraph"/>
              <w:spacing w:line="600" w:lineRule="exact"/>
              <w:jc w:val="center"/>
              <w:rPr>
                <w:bCs/>
                <w:sz w:val="20"/>
              </w:rPr>
            </w:pPr>
          </w:p>
        </w:tc>
        <w:tc>
          <w:tcPr>
            <w:tcW w:w="2761" w:type="dxa"/>
            <w:vAlign w:val="center"/>
          </w:tcPr>
          <w:p w:rsidR="00B310CF" w:rsidRDefault="00B310CF">
            <w:pPr>
              <w:pStyle w:val="TableParagraph"/>
              <w:spacing w:line="600" w:lineRule="exact"/>
              <w:jc w:val="center"/>
              <w:rPr>
                <w:bCs/>
                <w:sz w:val="20"/>
              </w:rPr>
            </w:pPr>
          </w:p>
        </w:tc>
        <w:tc>
          <w:tcPr>
            <w:tcW w:w="2317" w:type="dxa"/>
            <w:vAlign w:val="center"/>
          </w:tcPr>
          <w:p w:rsidR="00B310CF" w:rsidRDefault="00B310CF">
            <w:pPr>
              <w:pStyle w:val="TableParagraph"/>
              <w:spacing w:line="600" w:lineRule="exact"/>
              <w:jc w:val="center"/>
              <w:rPr>
                <w:bCs/>
                <w:sz w:val="20"/>
              </w:rPr>
            </w:pPr>
          </w:p>
        </w:tc>
        <w:tc>
          <w:tcPr>
            <w:tcW w:w="2396" w:type="dxa"/>
            <w:vAlign w:val="center"/>
          </w:tcPr>
          <w:p w:rsidR="00B310CF" w:rsidRDefault="00B310CF">
            <w:pPr>
              <w:pStyle w:val="TableParagraph"/>
              <w:spacing w:line="600" w:lineRule="exact"/>
              <w:jc w:val="center"/>
              <w:rPr>
                <w:bCs/>
                <w:sz w:val="20"/>
              </w:rPr>
            </w:pPr>
          </w:p>
        </w:tc>
      </w:tr>
      <w:tr w:rsidR="00B310CF">
        <w:trPr>
          <w:trHeight w:val="454"/>
        </w:trPr>
        <w:tc>
          <w:tcPr>
            <w:tcW w:w="2760" w:type="dxa"/>
            <w:vAlign w:val="center"/>
          </w:tcPr>
          <w:p w:rsidR="00B310CF" w:rsidRDefault="00B310CF">
            <w:pPr>
              <w:pStyle w:val="TableParagraph"/>
              <w:spacing w:line="600" w:lineRule="exact"/>
              <w:jc w:val="center"/>
              <w:rPr>
                <w:bCs/>
                <w:sz w:val="20"/>
              </w:rPr>
            </w:pPr>
          </w:p>
        </w:tc>
        <w:tc>
          <w:tcPr>
            <w:tcW w:w="3392" w:type="dxa"/>
            <w:vAlign w:val="center"/>
          </w:tcPr>
          <w:p w:rsidR="00B310CF" w:rsidRDefault="00B310CF">
            <w:pPr>
              <w:pStyle w:val="TableParagraph"/>
              <w:spacing w:line="600" w:lineRule="exact"/>
              <w:jc w:val="center"/>
              <w:rPr>
                <w:bCs/>
                <w:sz w:val="20"/>
              </w:rPr>
            </w:pPr>
          </w:p>
        </w:tc>
        <w:tc>
          <w:tcPr>
            <w:tcW w:w="2761" w:type="dxa"/>
            <w:vAlign w:val="center"/>
          </w:tcPr>
          <w:p w:rsidR="00B310CF" w:rsidRDefault="00B310CF">
            <w:pPr>
              <w:pStyle w:val="TableParagraph"/>
              <w:spacing w:line="600" w:lineRule="exact"/>
              <w:jc w:val="center"/>
              <w:rPr>
                <w:bCs/>
                <w:sz w:val="20"/>
              </w:rPr>
            </w:pPr>
          </w:p>
        </w:tc>
        <w:tc>
          <w:tcPr>
            <w:tcW w:w="2317" w:type="dxa"/>
            <w:vAlign w:val="center"/>
          </w:tcPr>
          <w:p w:rsidR="00B310CF" w:rsidRDefault="00B310CF">
            <w:pPr>
              <w:pStyle w:val="TableParagraph"/>
              <w:spacing w:line="600" w:lineRule="exact"/>
              <w:jc w:val="center"/>
              <w:rPr>
                <w:bCs/>
                <w:sz w:val="20"/>
              </w:rPr>
            </w:pPr>
          </w:p>
        </w:tc>
        <w:tc>
          <w:tcPr>
            <w:tcW w:w="2396" w:type="dxa"/>
            <w:vAlign w:val="center"/>
          </w:tcPr>
          <w:p w:rsidR="00B310CF" w:rsidRDefault="00B310CF">
            <w:pPr>
              <w:pStyle w:val="TableParagraph"/>
              <w:spacing w:line="600" w:lineRule="exact"/>
              <w:jc w:val="center"/>
              <w:rPr>
                <w:bCs/>
                <w:sz w:val="20"/>
              </w:rPr>
            </w:pPr>
          </w:p>
        </w:tc>
      </w:tr>
      <w:tr w:rsidR="00B310CF">
        <w:trPr>
          <w:trHeight w:val="454"/>
        </w:trPr>
        <w:tc>
          <w:tcPr>
            <w:tcW w:w="2760" w:type="dxa"/>
            <w:vAlign w:val="center"/>
          </w:tcPr>
          <w:p w:rsidR="00B310CF" w:rsidRDefault="00B310CF">
            <w:pPr>
              <w:pStyle w:val="TableParagraph"/>
              <w:spacing w:line="600" w:lineRule="exact"/>
              <w:jc w:val="center"/>
              <w:rPr>
                <w:bCs/>
                <w:sz w:val="20"/>
              </w:rPr>
            </w:pPr>
          </w:p>
        </w:tc>
        <w:tc>
          <w:tcPr>
            <w:tcW w:w="3392" w:type="dxa"/>
            <w:vAlign w:val="center"/>
          </w:tcPr>
          <w:p w:rsidR="00B310CF" w:rsidRDefault="00BE6C96">
            <w:pPr>
              <w:pStyle w:val="TableParagraph"/>
              <w:spacing w:line="600" w:lineRule="exact"/>
              <w:jc w:val="center"/>
              <w:rPr>
                <w:bCs/>
                <w:sz w:val="20"/>
                <w:lang w:eastAsia="zh-CN"/>
              </w:rPr>
            </w:pPr>
            <w:r>
              <w:rPr>
                <w:rFonts w:hint="eastAsia"/>
                <w:bCs/>
                <w:sz w:val="20"/>
              </w:rPr>
              <w:t>合</w:t>
            </w:r>
            <w:r>
              <w:rPr>
                <w:rFonts w:hint="eastAsia"/>
                <w:bCs/>
                <w:sz w:val="20"/>
                <w:lang w:eastAsia="zh-CN"/>
              </w:rPr>
              <w:t xml:space="preserve">    </w:t>
            </w:r>
            <w:r>
              <w:rPr>
                <w:rFonts w:hint="eastAsia"/>
                <w:bCs/>
                <w:sz w:val="20"/>
              </w:rPr>
              <w:t>计</w:t>
            </w:r>
          </w:p>
        </w:tc>
        <w:tc>
          <w:tcPr>
            <w:tcW w:w="2761" w:type="dxa"/>
            <w:vAlign w:val="center"/>
          </w:tcPr>
          <w:p w:rsidR="00B310CF" w:rsidRDefault="00BE6C96">
            <w:pPr>
              <w:pStyle w:val="TableParagraph"/>
              <w:spacing w:line="600" w:lineRule="exact"/>
              <w:jc w:val="center"/>
              <w:rPr>
                <w:bCs/>
                <w:sz w:val="20"/>
                <w:lang w:eastAsia="zh-CN"/>
              </w:rPr>
            </w:pPr>
            <w:r>
              <w:rPr>
                <w:rFonts w:hint="eastAsia"/>
                <w:bCs/>
                <w:sz w:val="20"/>
                <w:lang w:eastAsia="zh-CN"/>
              </w:rPr>
              <w:t>0</w:t>
            </w:r>
          </w:p>
        </w:tc>
        <w:tc>
          <w:tcPr>
            <w:tcW w:w="2317" w:type="dxa"/>
            <w:vAlign w:val="center"/>
          </w:tcPr>
          <w:p w:rsidR="00B310CF" w:rsidRDefault="00BE6C96">
            <w:pPr>
              <w:pStyle w:val="TableParagraph"/>
              <w:spacing w:line="600" w:lineRule="exact"/>
              <w:jc w:val="center"/>
              <w:rPr>
                <w:bCs/>
                <w:sz w:val="20"/>
                <w:lang w:eastAsia="zh-CN"/>
              </w:rPr>
            </w:pPr>
            <w:r>
              <w:rPr>
                <w:rFonts w:hint="eastAsia"/>
                <w:bCs/>
                <w:sz w:val="20"/>
                <w:lang w:eastAsia="zh-CN"/>
              </w:rPr>
              <w:t>0</w:t>
            </w:r>
          </w:p>
        </w:tc>
        <w:tc>
          <w:tcPr>
            <w:tcW w:w="2396" w:type="dxa"/>
            <w:vAlign w:val="center"/>
          </w:tcPr>
          <w:p w:rsidR="00B310CF" w:rsidRDefault="00BE6C96">
            <w:pPr>
              <w:pStyle w:val="TableParagraph"/>
              <w:spacing w:line="600" w:lineRule="exact"/>
              <w:jc w:val="center"/>
              <w:rPr>
                <w:bCs/>
                <w:sz w:val="20"/>
                <w:lang w:eastAsia="zh-CN"/>
              </w:rPr>
            </w:pPr>
            <w:r>
              <w:rPr>
                <w:rFonts w:hint="eastAsia"/>
                <w:bCs/>
                <w:sz w:val="20"/>
                <w:lang w:eastAsia="zh-CN"/>
              </w:rPr>
              <w:t>0</w:t>
            </w:r>
          </w:p>
        </w:tc>
      </w:tr>
    </w:tbl>
    <w:p w:rsidR="00B310CF" w:rsidRDefault="00BE6C96">
      <w:pPr>
        <w:spacing w:line="600" w:lineRule="exact"/>
        <w:ind w:left="217" w:firstLineChars="200" w:firstLine="378"/>
        <w:rPr>
          <w:rFonts w:ascii="宋体" w:eastAsia="宋体"/>
          <w:w w:val="95"/>
          <w:sz w:val="20"/>
        </w:rPr>
        <w:sectPr w:rsidR="00B310CF">
          <w:type w:val="continuous"/>
          <w:pgSz w:w="16840" w:h="11910" w:orient="landscape"/>
          <w:pgMar w:top="1100" w:right="1700" w:bottom="280" w:left="1720" w:header="720" w:footer="720" w:gutter="0"/>
          <w:pgNumType w:fmt="numberInDash"/>
          <w:cols w:space="720"/>
        </w:sectPr>
      </w:pPr>
      <w:r>
        <w:rPr>
          <w:rFonts w:ascii="宋体" w:eastAsia="宋体" w:hint="eastAsia"/>
          <w:w w:val="95"/>
          <w:sz w:val="20"/>
        </w:rPr>
        <w:t>注：政府性基金预算支出表如为空表，合计数需填“0”，并且在本表下方说明“我部门（单位）本年无政府性基金预算支出。”</w:t>
      </w:r>
    </w:p>
    <w:p w:rsidR="00B310CF" w:rsidRDefault="00B310CF">
      <w:pPr>
        <w:spacing w:line="600" w:lineRule="exact"/>
        <w:ind w:firstLineChars="100" w:firstLine="240"/>
        <w:rPr>
          <w:rFonts w:eastAsia="宋体"/>
          <w:sz w:val="24"/>
        </w:rPr>
        <w:sectPr w:rsidR="00B310CF">
          <w:type w:val="continuous"/>
          <w:pgSz w:w="16840" w:h="11910" w:orient="landscape"/>
          <w:pgMar w:top="1580" w:right="400" w:bottom="280" w:left="1760" w:header="720" w:footer="720" w:gutter="0"/>
          <w:pgNumType w:fmt="numberInDash"/>
          <w:cols w:space="720"/>
        </w:sectPr>
      </w:pPr>
    </w:p>
    <w:p w:rsidR="00B310CF" w:rsidRDefault="00BE6C96">
      <w:pPr>
        <w:tabs>
          <w:tab w:val="left" w:pos="2005"/>
        </w:tabs>
        <w:spacing w:line="600" w:lineRule="exact"/>
        <w:ind w:left="225"/>
        <w:rPr>
          <w:rFonts w:eastAsia="仿宋_GB2312" w:cs="仿宋"/>
          <w:sz w:val="24"/>
        </w:rPr>
      </w:pPr>
      <w:r>
        <w:rPr>
          <w:rFonts w:eastAsia="仿宋_GB2312" w:cs="仿宋" w:hint="eastAsia"/>
          <w:sz w:val="24"/>
        </w:rPr>
        <w:t>公开</w:t>
      </w:r>
      <w:r>
        <w:rPr>
          <w:rFonts w:eastAsia="仿宋_GB2312" w:cs="仿宋" w:hint="eastAsia"/>
          <w:sz w:val="24"/>
        </w:rPr>
        <w:t>09</w:t>
      </w:r>
      <w:r>
        <w:rPr>
          <w:rFonts w:eastAsia="仿宋_GB2312" w:cs="仿宋" w:hint="eastAsia"/>
          <w:sz w:val="24"/>
        </w:rPr>
        <w:t>表</w:t>
      </w:r>
    </w:p>
    <w:p w:rsidR="00B310CF" w:rsidRDefault="00BE6C96">
      <w:pPr>
        <w:pStyle w:val="a5"/>
        <w:spacing w:after="0" w:line="600" w:lineRule="exact"/>
        <w:ind w:firstLine="600"/>
        <w:rPr>
          <w:sz w:val="27"/>
        </w:rPr>
      </w:pPr>
      <w:r>
        <w:br w:type="column"/>
      </w:r>
    </w:p>
    <w:p w:rsidR="00B310CF" w:rsidRDefault="00BE6C96">
      <w:pPr>
        <w:spacing w:line="600" w:lineRule="exact"/>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国有资本经营预算支出表</w:t>
      </w:r>
    </w:p>
    <w:p w:rsidR="00B310CF" w:rsidRDefault="00B310CF">
      <w:pPr>
        <w:spacing w:line="600" w:lineRule="exact"/>
        <w:outlineLvl w:val="0"/>
        <w:rPr>
          <w:rFonts w:ascii="方正小标宋简体" w:eastAsia="方正小标宋简体" w:hAnsi="方正小标宋简体" w:cs="方正小标宋简体"/>
          <w:b/>
          <w:bCs/>
          <w:spacing w:val="28"/>
          <w:sz w:val="36"/>
          <w:szCs w:val="36"/>
        </w:rPr>
        <w:sectPr w:rsidR="00B310CF">
          <w:type w:val="continuous"/>
          <w:pgSz w:w="16840" w:h="11910" w:orient="landscape"/>
          <w:pgMar w:top="1580" w:right="1620" w:bottom="280" w:left="1800" w:header="720" w:footer="720" w:gutter="0"/>
          <w:pgNumType w:fmt="numberInDash"/>
          <w:cols w:num="2" w:space="720" w:equalWidth="0">
            <w:col w:w="1302" w:space="3100"/>
            <w:col w:w="9018"/>
          </w:cols>
        </w:sectPr>
      </w:pPr>
    </w:p>
    <w:p w:rsidR="00B310CF" w:rsidRDefault="00BE6C96">
      <w:pPr>
        <w:tabs>
          <w:tab w:val="left" w:pos="12088"/>
        </w:tabs>
        <w:spacing w:line="600" w:lineRule="exact"/>
        <w:ind w:left="221"/>
        <w:jc w:val="left"/>
        <w:rPr>
          <w:rFonts w:ascii="宋体" w:eastAsia="宋体"/>
        </w:rPr>
      </w:pPr>
      <w:r>
        <w:rPr>
          <w:rFonts w:ascii="宋体" w:eastAsia="宋体" w:hint="eastAsia"/>
          <w:position w:val="1"/>
          <w:szCs w:val="22"/>
        </w:rPr>
        <w:t>编制单位：</w:t>
      </w:r>
      <w:r>
        <w:rPr>
          <w:rFonts w:ascii="宋体" w:eastAsia="宋体" w:hint="eastAsia"/>
          <w:position w:val="1"/>
          <w:sz w:val="20"/>
        </w:rPr>
        <w:t xml:space="preserve">                                                                                                        </w:t>
      </w:r>
      <w:r>
        <w:rPr>
          <w:rFonts w:ascii="宋体" w:eastAsia="宋体" w:hint="eastAsia"/>
        </w:rPr>
        <w:t xml:space="preserve"> 金额单位：万元</w:t>
      </w:r>
    </w:p>
    <w:tbl>
      <w:tblPr>
        <w:tblW w:w="13364" w:type="dxa"/>
        <w:tblInd w:w="98" w:type="dxa"/>
        <w:tblLook w:val="04A0" w:firstRow="1" w:lastRow="0" w:firstColumn="1" w:lastColumn="0" w:noHBand="0" w:noVBand="1"/>
      </w:tblPr>
      <w:tblGrid>
        <w:gridCol w:w="1690"/>
        <w:gridCol w:w="3221"/>
        <w:gridCol w:w="2817"/>
        <w:gridCol w:w="2818"/>
        <w:gridCol w:w="2818"/>
      </w:tblGrid>
      <w:tr w:rsidR="00B310CF">
        <w:trPr>
          <w:trHeight w:val="570"/>
        </w:trPr>
        <w:tc>
          <w:tcPr>
            <w:tcW w:w="16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科目编码</w:t>
            </w:r>
          </w:p>
        </w:tc>
        <w:tc>
          <w:tcPr>
            <w:tcW w:w="32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科目名称</w:t>
            </w:r>
          </w:p>
        </w:tc>
        <w:tc>
          <w:tcPr>
            <w:tcW w:w="84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本年国有资本经营预算支出</w:t>
            </w:r>
          </w:p>
        </w:tc>
      </w:tr>
      <w:tr w:rsidR="00B310CF">
        <w:trPr>
          <w:trHeight w:val="570"/>
        </w:trPr>
        <w:tc>
          <w:tcPr>
            <w:tcW w:w="16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24"/>
                <w:szCs w:val="24"/>
              </w:rPr>
            </w:pPr>
          </w:p>
        </w:tc>
        <w:tc>
          <w:tcPr>
            <w:tcW w:w="32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24"/>
                <w:szCs w:val="24"/>
              </w:rPr>
            </w:pP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合计</w:t>
            </w: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基本支出</w:t>
            </w: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项目支出</w:t>
            </w:r>
          </w:p>
        </w:tc>
      </w:tr>
      <w:tr w:rsidR="00B310CF">
        <w:trPr>
          <w:trHeight w:val="683"/>
        </w:trPr>
        <w:tc>
          <w:tcPr>
            <w:tcW w:w="1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r>
      <w:tr w:rsidR="00B310CF">
        <w:trPr>
          <w:trHeight w:val="683"/>
        </w:trPr>
        <w:tc>
          <w:tcPr>
            <w:tcW w:w="1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r>
      <w:tr w:rsidR="00B310CF">
        <w:trPr>
          <w:trHeight w:val="683"/>
        </w:trPr>
        <w:tc>
          <w:tcPr>
            <w:tcW w:w="1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r>
      <w:tr w:rsidR="00B310CF">
        <w:trPr>
          <w:trHeight w:val="683"/>
        </w:trPr>
        <w:tc>
          <w:tcPr>
            <w:tcW w:w="49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合 计</w:t>
            </w: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r>
    </w:tbl>
    <w:p w:rsidR="00B310CF" w:rsidRDefault="00BE6C96">
      <w:pPr>
        <w:spacing w:line="600" w:lineRule="exact"/>
        <w:ind w:firstLineChars="100" w:firstLine="189"/>
        <w:rPr>
          <w:rFonts w:ascii="宋体" w:eastAsia="宋体"/>
          <w:w w:val="95"/>
          <w:sz w:val="20"/>
        </w:rPr>
        <w:sectPr w:rsidR="00B310CF">
          <w:type w:val="continuous"/>
          <w:pgSz w:w="16840" w:h="11910" w:orient="landscape"/>
          <w:pgMar w:top="1100" w:right="1700" w:bottom="280" w:left="1720" w:header="720" w:footer="720" w:gutter="0"/>
          <w:pgNumType w:fmt="numberInDash"/>
          <w:cols w:space="720"/>
        </w:sectPr>
      </w:pPr>
      <w:r>
        <w:rPr>
          <w:rFonts w:ascii="宋体" w:eastAsia="宋体" w:hint="eastAsia"/>
          <w:w w:val="95"/>
          <w:sz w:val="20"/>
        </w:rPr>
        <w:t>注：国有资本经营预算支出预算表如为空表，合计数需填“0”，并在本表下方说明“我部门（单位）本年无国有资本经营预算支出。”</w:t>
      </w:r>
    </w:p>
    <w:p w:rsidR="00B310CF" w:rsidRDefault="00B310CF">
      <w:pPr>
        <w:spacing w:line="600" w:lineRule="exact"/>
        <w:rPr>
          <w:sz w:val="24"/>
        </w:rPr>
        <w:sectPr w:rsidR="00B310CF">
          <w:type w:val="continuous"/>
          <w:pgSz w:w="16840" w:h="11910" w:orient="landscape"/>
          <w:pgMar w:top="1580" w:right="1620" w:bottom="280" w:left="1800" w:header="720" w:footer="720" w:gutter="0"/>
          <w:pgNumType w:fmt="numberInDash"/>
          <w:cols w:space="720"/>
        </w:sectPr>
      </w:pPr>
    </w:p>
    <w:p w:rsidR="00B310CF" w:rsidRDefault="00BE6C96">
      <w:pPr>
        <w:spacing w:line="600" w:lineRule="exact"/>
        <w:ind w:firstLineChars="100" w:firstLine="240"/>
        <w:rPr>
          <w:sz w:val="24"/>
        </w:rPr>
      </w:pPr>
      <w:r>
        <w:rPr>
          <w:rFonts w:eastAsia="仿宋_GB2312" w:cs="仿宋" w:hint="eastAsia"/>
          <w:sz w:val="24"/>
        </w:rPr>
        <w:t>公开</w:t>
      </w:r>
      <w:r>
        <w:rPr>
          <w:rFonts w:eastAsia="仿宋_GB2312" w:cs="仿宋" w:hint="eastAsia"/>
          <w:sz w:val="24"/>
        </w:rPr>
        <w:t>10</w:t>
      </w:r>
      <w:r>
        <w:rPr>
          <w:rFonts w:eastAsia="仿宋_GB2312" w:cs="仿宋" w:hint="eastAsia"/>
          <w:sz w:val="24"/>
        </w:rPr>
        <w:t>表</w:t>
      </w:r>
    </w:p>
    <w:p w:rsidR="00B310CF" w:rsidRDefault="00B310CF">
      <w:pPr>
        <w:spacing w:line="600" w:lineRule="exact"/>
        <w:rPr>
          <w:rFonts w:ascii="宋体"/>
          <w:sz w:val="25"/>
        </w:rPr>
      </w:pPr>
    </w:p>
    <w:p w:rsidR="00B310CF" w:rsidRDefault="00BE6C96">
      <w:pPr>
        <w:spacing w:line="600" w:lineRule="exact"/>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项目支出表</w:t>
      </w:r>
    </w:p>
    <w:p w:rsidR="00B310CF" w:rsidRDefault="00BE6C96">
      <w:pPr>
        <w:spacing w:line="600" w:lineRule="exact"/>
        <w:jc w:val="left"/>
        <w:rPr>
          <w:rFonts w:ascii="宋体" w:eastAsia="宋体"/>
          <w:sz w:val="20"/>
        </w:rPr>
      </w:pPr>
      <w:r>
        <w:rPr>
          <w:rFonts w:ascii="宋体" w:eastAsia="宋体" w:hint="eastAsia"/>
          <w:position w:val="1"/>
          <w:sz w:val="20"/>
        </w:rPr>
        <w:t>编制单位：</w:t>
      </w:r>
      <w:r>
        <w:rPr>
          <w:rFonts w:ascii="宋体" w:eastAsia="宋体" w:hint="eastAsia"/>
          <w:w w:val="95"/>
          <w:sz w:val="20"/>
        </w:rPr>
        <w:t xml:space="preserve">                                                                                                                                    </w:t>
      </w:r>
      <w:r>
        <w:rPr>
          <w:rFonts w:ascii="宋体" w:eastAsia="宋体" w:hint="eastAsia"/>
          <w:sz w:val="20"/>
        </w:rPr>
        <w:t>金额单位：万元</w:t>
      </w:r>
    </w:p>
    <w:tbl>
      <w:tblPr>
        <w:tblW w:w="15150" w:type="dxa"/>
        <w:tblLayout w:type="fixed"/>
        <w:tblLook w:val="04A0" w:firstRow="1" w:lastRow="0" w:firstColumn="1" w:lastColumn="0" w:noHBand="0" w:noVBand="1"/>
      </w:tblPr>
      <w:tblGrid>
        <w:gridCol w:w="1198"/>
        <w:gridCol w:w="1595"/>
        <w:gridCol w:w="1207"/>
        <w:gridCol w:w="1774"/>
        <w:gridCol w:w="946"/>
        <w:gridCol w:w="1140"/>
        <w:gridCol w:w="1140"/>
        <w:gridCol w:w="1089"/>
        <w:gridCol w:w="1070"/>
        <w:gridCol w:w="1076"/>
        <w:gridCol w:w="1021"/>
        <w:gridCol w:w="900"/>
        <w:gridCol w:w="994"/>
      </w:tblGrid>
      <w:tr w:rsidR="00B310CF">
        <w:trPr>
          <w:trHeight w:val="454"/>
        </w:trPr>
        <w:tc>
          <w:tcPr>
            <w:tcW w:w="11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类</w:t>
            </w:r>
            <w:r>
              <w:rPr>
                <w:rFonts w:eastAsia="宋体" w:hint="eastAsia"/>
                <w:color w:val="000000"/>
                <w:kern w:val="0"/>
                <w:sz w:val="20"/>
                <w:szCs w:val="20"/>
                <w:lang w:bidi="ar"/>
              </w:rPr>
              <w:t>别</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项目名称</w:t>
            </w:r>
          </w:p>
        </w:tc>
        <w:tc>
          <w:tcPr>
            <w:tcW w:w="12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单位编码</w:t>
            </w:r>
          </w:p>
        </w:tc>
        <w:tc>
          <w:tcPr>
            <w:tcW w:w="17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项目单位</w:t>
            </w:r>
          </w:p>
        </w:tc>
        <w:tc>
          <w:tcPr>
            <w:tcW w:w="9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合计</w:t>
            </w:r>
          </w:p>
        </w:tc>
        <w:tc>
          <w:tcPr>
            <w:tcW w:w="33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本年拨款</w:t>
            </w:r>
          </w:p>
        </w:tc>
        <w:tc>
          <w:tcPr>
            <w:tcW w:w="316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财政拨款结转结余</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财政专户管理资金</w:t>
            </w:r>
          </w:p>
        </w:tc>
        <w:tc>
          <w:tcPr>
            <w:tcW w:w="9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单位资金</w:t>
            </w:r>
          </w:p>
        </w:tc>
      </w:tr>
      <w:tr w:rsidR="00B310CF">
        <w:trPr>
          <w:trHeight w:val="454"/>
        </w:trPr>
        <w:tc>
          <w:tcPr>
            <w:tcW w:w="11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c>
          <w:tcPr>
            <w:tcW w:w="1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c>
          <w:tcPr>
            <w:tcW w:w="17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c>
          <w:tcPr>
            <w:tcW w:w="9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一般公共预算</w:t>
            </w: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政府性基金预算</w:t>
            </w: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国有资本经营预算</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一般公共预算</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政府性基金预算</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国有资本经营预算</w:t>
            </w: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c>
          <w:tcPr>
            <w:tcW w:w="9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合</w:t>
            </w:r>
            <w:r>
              <w:rPr>
                <w:rFonts w:eastAsia="宋体"/>
                <w:color w:val="000000"/>
                <w:kern w:val="0"/>
                <w:sz w:val="20"/>
                <w:szCs w:val="20"/>
                <w:lang w:bidi="ar"/>
              </w:rPr>
              <w:t xml:space="preserve">  </w:t>
            </w:r>
            <w:r>
              <w:rPr>
                <w:rFonts w:eastAsia="宋体"/>
                <w:color w:val="000000"/>
                <w:kern w:val="0"/>
                <w:sz w:val="20"/>
                <w:szCs w:val="20"/>
                <w:lang w:bidi="ar"/>
              </w:rPr>
              <w:t>计</w:t>
            </w: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bl>
    <w:p w:rsidR="00B310CF" w:rsidRDefault="00B310CF">
      <w:pPr>
        <w:spacing w:line="600" w:lineRule="exact"/>
        <w:jc w:val="center"/>
        <w:outlineLvl w:val="0"/>
        <w:rPr>
          <w:rFonts w:ascii="方正小标宋简体" w:eastAsia="方正小标宋简体" w:hAnsi="方正小标宋简体" w:cs="方正小标宋简体"/>
          <w:b/>
          <w:bCs/>
          <w:spacing w:val="28"/>
          <w:sz w:val="36"/>
          <w:szCs w:val="36"/>
        </w:rPr>
        <w:sectPr w:rsidR="00B310CF">
          <w:footerReference w:type="default" r:id="rId12"/>
          <w:pgSz w:w="16840" w:h="11910" w:orient="landscape"/>
          <w:pgMar w:top="1100" w:right="860" w:bottom="280" w:left="1040" w:header="720" w:footer="720" w:gutter="0"/>
          <w:pgNumType w:fmt="numberInDash"/>
          <w:cols w:space="720"/>
        </w:sectPr>
      </w:pPr>
    </w:p>
    <w:p w:rsidR="00B310CF" w:rsidRDefault="00B310CF">
      <w:pPr>
        <w:spacing w:line="600" w:lineRule="exact"/>
        <w:ind w:firstLineChars="100" w:firstLine="234"/>
        <w:jc w:val="right"/>
        <w:rPr>
          <w:rFonts w:eastAsia="宋体"/>
          <w:spacing w:val="-3"/>
          <w:sz w:val="24"/>
        </w:rPr>
      </w:pPr>
    </w:p>
    <w:p w:rsidR="00B310CF" w:rsidRDefault="00B310CF">
      <w:pPr>
        <w:pStyle w:val="a5"/>
        <w:spacing w:after="0" w:line="600" w:lineRule="exact"/>
        <w:rPr>
          <w:rFonts w:eastAsia="仿宋_GB2312" w:cs="仿宋"/>
          <w:sz w:val="24"/>
        </w:rPr>
      </w:pPr>
    </w:p>
    <w:p w:rsidR="00B310CF" w:rsidRDefault="00BE6C96">
      <w:pPr>
        <w:pStyle w:val="a5"/>
        <w:spacing w:after="0" w:line="600" w:lineRule="exact"/>
        <w:ind w:firstLineChars="200" w:firstLine="480"/>
        <w:rPr>
          <w:rFonts w:eastAsia="仿宋_GB2312" w:cs="仿宋"/>
          <w:sz w:val="24"/>
        </w:rPr>
      </w:pPr>
      <w:r>
        <w:rPr>
          <w:rFonts w:eastAsia="仿宋_GB2312" w:cs="仿宋" w:hint="eastAsia"/>
          <w:sz w:val="24"/>
        </w:rPr>
        <w:t>公开</w:t>
      </w:r>
      <w:r>
        <w:rPr>
          <w:rFonts w:eastAsia="仿宋_GB2312" w:cs="仿宋" w:hint="eastAsia"/>
          <w:sz w:val="24"/>
        </w:rPr>
        <w:t>11</w:t>
      </w:r>
      <w:r>
        <w:rPr>
          <w:rFonts w:eastAsia="仿宋_GB2312" w:cs="仿宋" w:hint="eastAsia"/>
          <w:sz w:val="24"/>
        </w:rPr>
        <w:t>表</w:t>
      </w:r>
    </w:p>
    <w:p w:rsidR="00B310CF" w:rsidRDefault="00BE6C96">
      <w:pPr>
        <w:spacing w:line="600" w:lineRule="exact"/>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项目绩效目标表</w:t>
      </w:r>
    </w:p>
    <w:p w:rsidR="00B310CF" w:rsidRDefault="00BE6C96">
      <w:pPr>
        <w:spacing w:line="600" w:lineRule="exact"/>
        <w:jc w:val="left"/>
        <w:rPr>
          <w:rFonts w:ascii="宋体" w:eastAsia="宋体"/>
          <w:sz w:val="20"/>
        </w:rPr>
      </w:pPr>
      <w:r>
        <w:rPr>
          <w:rFonts w:eastAsia="仿宋_GB2312" w:cs="仿宋" w:hint="eastAsia"/>
          <w:b/>
          <w:bCs/>
          <w:sz w:val="24"/>
        </w:rPr>
        <w:t xml:space="preserve">   </w:t>
      </w:r>
      <w:r>
        <w:rPr>
          <w:rFonts w:ascii="宋体" w:eastAsia="宋体" w:hint="eastAsia"/>
          <w:w w:val="95"/>
          <w:sz w:val="20"/>
        </w:rPr>
        <w:t xml:space="preserve"> </w:t>
      </w:r>
      <w:r>
        <w:rPr>
          <w:rFonts w:ascii="宋体" w:eastAsia="宋体" w:hint="eastAsia"/>
          <w:position w:val="1"/>
          <w:sz w:val="20"/>
        </w:rPr>
        <w:t>编制单位：</w:t>
      </w:r>
      <w:r>
        <w:rPr>
          <w:rFonts w:ascii="宋体" w:eastAsia="宋体" w:hint="eastAsia"/>
          <w:w w:val="95"/>
          <w:sz w:val="20"/>
        </w:rPr>
        <w:t xml:space="preserve">                                                                                                                                   </w:t>
      </w:r>
      <w:r>
        <w:rPr>
          <w:rFonts w:ascii="宋体" w:eastAsia="宋体" w:hint="eastAsia"/>
          <w:sz w:val="20"/>
        </w:rPr>
        <w:t>金额单位：万元</w:t>
      </w:r>
    </w:p>
    <w:tbl>
      <w:tblPr>
        <w:tblW w:w="15256" w:type="dxa"/>
        <w:tblInd w:w="449" w:type="dxa"/>
        <w:tblLayout w:type="fixed"/>
        <w:tblLook w:val="04A0" w:firstRow="1" w:lastRow="0" w:firstColumn="1" w:lastColumn="0" w:noHBand="0" w:noVBand="1"/>
      </w:tblPr>
      <w:tblGrid>
        <w:gridCol w:w="1340"/>
        <w:gridCol w:w="1591"/>
        <w:gridCol w:w="1203"/>
        <w:gridCol w:w="1237"/>
        <w:gridCol w:w="1408"/>
        <w:gridCol w:w="1060"/>
        <w:gridCol w:w="1060"/>
        <w:gridCol w:w="1060"/>
        <w:gridCol w:w="1060"/>
        <w:gridCol w:w="1060"/>
        <w:gridCol w:w="1059"/>
        <w:gridCol w:w="1059"/>
        <w:gridCol w:w="1059"/>
      </w:tblGrid>
      <w:tr w:rsidR="00B310CF">
        <w:trPr>
          <w:trHeight w:val="906"/>
        </w:trPr>
        <w:tc>
          <w:tcPr>
            <w:tcW w:w="1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项目名称</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项目单位</w:t>
            </w: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项目类别</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预算数</w:t>
            </w:r>
          </w:p>
        </w:tc>
        <w:tc>
          <w:tcPr>
            <w:tcW w:w="1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年度绩效目标</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一级</w:t>
            </w:r>
          </w:p>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指标</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二级</w:t>
            </w:r>
          </w:p>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指标</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三级</w:t>
            </w:r>
          </w:p>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指标</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指标</w:t>
            </w:r>
          </w:p>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性质</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指标</w:t>
            </w:r>
          </w:p>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方向</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目标值</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计量</w:t>
            </w:r>
          </w:p>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单位</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分值</w:t>
            </w:r>
          </w:p>
        </w:tc>
      </w:tr>
      <w:tr w:rsidR="00B310CF">
        <w:trPr>
          <w:trHeight w:val="510"/>
        </w:trPr>
        <w:tc>
          <w:tcPr>
            <w:tcW w:w="13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5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2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2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ascii="宋体" w:eastAsia="宋体" w:hAnsi="宋体" w:cs="宋体"/>
                <w:color w:val="000000"/>
                <w:sz w:val="22"/>
                <w:szCs w:val="22"/>
              </w:rPr>
            </w:pPr>
          </w:p>
        </w:tc>
        <w:tc>
          <w:tcPr>
            <w:tcW w:w="14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vMerge w:val="restart"/>
            <w:tcBorders>
              <w:top w:val="single" w:sz="4" w:space="0" w:color="000000"/>
              <w:left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ascii="宋体" w:eastAsia="宋体" w:hAnsi="宋体" w:cs="宋体"/>
                <w:color w:val="000000"/>
                <w:sz w:val="22"/>
                <w:szCs w:val="22"/>
              </w:rPr>
            </w:pPr>
          </w:p>
        </w:tc>
        <w:tc>
          <w:tcPr>
            <w:tcW w:w="1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left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ascii="宋体" w:eastAsia="宋体" w:hAnsi="宋体" w:cs="宋体"/>
                <w:color w:val="000000"/>
                <w:sz w:val="22"/>
                <w:szCs w:val="22"/>
              </w:rPr>
            </w:pPr>
          </w:p>
        </w:tc>
        <w:tc>
          <w:tcPr>
            <w:tcW w:w="1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left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val="restart"/>
            <w:tcBorders>
              <w:top w:val="single" w:sz="4" w:space="0" w:color="000000"/>
              <w:left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ascii="宋体" w:eastAsia="宋体" w:hAnsi="宋体" w:cs="宋体"/>
                <w:color w:val="000000"/>
                <w:sz w:val="22"/>
                <w:szCs w:val="22"/>
              </w:rPr>
            </w:pPr>
          </w:p>
        </w:tc>
        <w:tc>
          <w:tcPr>
            <w:tcW w:w="1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vMerge/>
            <w:tcBorders>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2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2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ascii="宋体" w:eastAsia="宋体" w:hAnsi="宋体" w:cs="宋体"/>
                <w:color w:val="000000"/>
                <w:sz w:val="22"/>
                <w:szCs w:val="22"/>
              </w:rPr>
            </w:pPr>
          </w:p>
        </w:tc>
        <w:tc>
          <w:tcPr>
            <w:tcW w:w="14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vMerge w:val="restart"/>
            <w:tcBorders>
              <w:top w:val="single" w:sz="4" w:space="0" w:color="000000"/>
              <w:left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ascii="宋体" w:eastAsia="宋体" w:hAnsi="宋体" w:cs="宋体"/>
                <w:color w:val="000000"/>
                <w:sz w:val="22"/>
                <w:szCs w:val="22"/>
              </w:rPr>
            </w:pPr>
          </w:p>
        </w:tc>
        <w:tc>
          <w:tcPr>
            <w:tcW w:w="1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left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ascii="宋体" w:eastAsia="宋体" w:hAnsi="宋体" w:cs="宋体"/>
                <w:color w:val="000000"/>
                <w:sz w:val="22"/>
                <w:szCs w:val="22"/>
              </w:rPr>
            </w:pPr>
          </w:p>
        </w:tc>
        <w:tc>
          <w:tcPr>
            <w:tcW w:w="1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left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val="restart"/>
            <w:tcBorders>
              <w:top w:val="single" w:sz="4" w:space="0" w:color="000000"/>
              <w:left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ascii="宋体" w:eastAsia="宋体" w:hAnsi="宋体" w:cs="宋体"/>
                <w:color w:val="000000"/>
                <w:sz w:val="22"/>
                <w:szCs w:val="22"/>
              </w:rPr>
            </w:pPr>
          </w:p>
        </w:tc>
        <w:tc>
          <w:tcPr>
            <w:tcW w:w="1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vMerge/>
            <w:tcBorders>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bl>
    <w:p w:rsidR="00B310CF" w:rsidRDefault="00B310CF">
      <w:pPr>
        <w:pStyle w:val="a5"/>
        <w:spacing w:after="0" w:line="600" w:lineRule="exact"/>
        <w:rPr>
          <w:rFonts w:eastAsia="仿宋_GB2312" w:cs="仿宋"/>
          <w:sz w:val="24"/>
        </w:rPr>
        <w:sectPr w:rsidR="00B310CF">
          <w:pgSz w:w="16840" w:h="11910" w:orient="landscape"/>
          <w:pgMar w:top="918" w:right="1060" w:bottom="941" w:left="278" w:header="720" w:footer="720" w:gutter="0"/>
          <w:pgNumType w:fmt="numberInDash"/>
          <w:cols w:space="720"/>
        </w:sectPr>
      </w:pPr>
    </w:p>
    <w:p w:rsidR="00B310CF" w:rsidRDefault="00B310CF">
      <w:pPr>
        <w:spacing w:line="600" w:lineRule="exact"/>
        <w:ind w:firstLineChars="100" w:firstLine="234"/>
        <w:jc w:val="right"/>
        <w:rPr>
          <w:rFonts w:eastAsia="宋体"/>
          <w:spacing w:val="-3"/>
          <w:sz w:val="24"/>
        </w:rPr>
      </w:pPr>
    </w:p>
    <w:p w:rsidR="00B310CF" w:rsidRDefault="00BE6C96">
      <w:pPr>
        <w:spacing w:line="600" w:lineRule="exact"/>
        <w:ind w:firstLineChars="200" w:firstLine="468"/>
        <w:rPr>
          <w:sz w:val="24"/>
        </w:rPr>
      </w:pPr>
      <w:r>
        <w:rPr>
          <w:spacing w:val="-3"/>
          <w:sz w:val="24"/>
        </w:rPr>
        <w:t>公开</w:t>
      </w:r>
      <w:r>
        <w:rPr>
          <w:rFonts w:eastAsia="宋体" w:hint="eastAsia"/>
          <w:sz w:val="24"/>
        </w:rPr>
        <w:t>12</w:t>
      </w:r>
      <w:r>
        <w:rPr>
          <w:sz w:val="24"/>
        </w:rPr>
        <w:t>表</w:t>
      </w:r>
    </w:p>
    <w:p w:rsidR="00B310CF" w:rsidRDefault="00BE6C96">
      <w:pPr>
        <w:spacing w:line="600" w:lineRule="exact"/>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政府采购预算表</w:t>
      </w:r>
    </w:p>
    <w:p w:rsidR="00B310CF" w:rsidRDefault="00BE6C96">
      <w:pPr>
        <w:spacing w:line="600" w:lineRule="exact"/>
        <w:jc w:val="left"/>
        <w:rPr>
          <w:rFonts w:ascii="宋体" w:eastAsia="宋体"/>
          <w:sz w:val="20"/>
        </w:rPr>
      </w:pPr>
      <w:r>
        <w:rPr>
          <w:rFonts w:ascii="宋体" w:eastAsia="宋体" w:hint="eastAsia"/>
          <w:position w:val="1"/>
          <w:sz w:val="20"/>
        </w:rPr>
        <w:t>编制单位：</w:t>
      </w:r>
      <w:r>
        <w:rPr>
          <w:rFonts w:ascii="宋体" w:eastAsia="宋体" w:hint="eastAsia"/>
          <w:w w:val="95"/>
          <w:sz w:val="20"/>
        </w:rPr>
        <w:t xml:space="preserve">                                                                                                                                 </w:t>
      </w:r>
      <w:r>
        <w:rPr>
          <w:rFonts w:ascii="宋体" w:eastAsia="宋体" w:hint="eastAsia"/>
          <w:sz w:val="20"/>
        </w:rPr>
        <w:t>金额单位：万元</w:t>
      </w:r>
    </w:p>
    <w:tbl>
      <w:tblPr>
        <w:tblW w:w="15136" w:type="dxa"/>
        <w:jc w:val="center"/>
        <w:tblLook w:val="04A0" w:firstRow="1" w:lastRow="0" w:firstColumn="1" w:lastColumn="0" w:noHBand="0" w:noVBand="1"/>
      </w:tblPr>
      <w:tblGrid>
        <w:gridCol w:w="976"/>
        <w:gridCol w:w="977"/>
        <w:gridCol w:w="882"/>
        <w:gridCol w:w="882"/>
        <w:gridCol w:w="882"/>
        <w:gridCol w:w="717"/>
        <w:gridCol w:w="717"/>
        <w:gridCol w:w="717"/>
        <w:gridCol w:w="717"/>
        <w:gridCol w:w="717"/>
        <w:gridCol w:w="928"/>
        <w:gridCol w:w="930"/>
        <w:gridCol w:w="939"/>
        <w:gridCol w:w="717"/>
        <w:gridCol w:w="970"/>
        <w:gridCol w:w="717"/>
        <w:gridCol w:w="1034"/>
        <w:gridCol w:w="717"/>
      </w:tblGrid>
      <w:tr w:rsidR="00B310CF">
        <w:trPr>
          <w:trHeight w:val="570"/>
          <w:jc w:val="center"/>
        </w:trPr>
        <w:tc>
          <w:tcPr>
            <w:tcW w:w="9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部门（单位）代码</w:t>
            </w:r>
          </w:p>
        </w:tc>
        <w:tc>
          <w:tcPr>
            <w:tcW w:w="9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部门（单位）名称</w:t>
            </w:r>
          </w:p>
        </w:tc>
        <w:tc>
          <w:tcPr>
            <w:tcW w:w="8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项目名称</w:t>
            </w:r>
          </w:p>
        </w:tc>
        <w:tc>
          <w:tcPr>
            <w:tcW w:w="8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采购品目编码</w:t>
            </w:r>
          </w:p>
        </w:tc>
        <w:tc>
          <w:tcPr>
            <w:tcW w:w="8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采购品目</w:t>
            </w: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申报情况</w:t>
            </w:r>
          </w:p>
        </w:tc>
        <w:tc>
          <w:tcPr>
            <w:tcW w:w="838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资金性质</w:t>
            </w:r>
          </w:p>
        </w:tc>
      </w:tr>
      <w:tr w:rsidR="00B310CF">
        <w:trPr>
          <w:trHeight w:val="760"/>
          <w:jc w:val="center"/>
        </w:trPr>
        <w:tc>
          <w:tcPr>
            <w:tcW w:w="9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9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申请数量</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单价(元)</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金额(元)</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合计</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一般公共预算</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政府性基金预算</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国有资本经营预算</w:t>
            </w: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财政专户管理资金</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事业收入</w:t>
            </w: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事业单位经营收入</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上级补助收入</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附属单位上缴收入</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其他收入</w:t>
            </w:r>
          </w:p>
        </w:tc>
      </w:tr>
      <w:tr w:rsidR="00B310CF">
        <w:trPr>
          <w:trHeight w:val="724"/>
          <w:jc w:val="center"/>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r>
      <w:tr w:rsidR="00B310CF">
        <w:trPr>
          <w:trHeight w:val="724"/>
          <w:jc w:val="center"/>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r>
      <w:tr w:rsidR="00B310CF">
        <w:trPr>
          <w:trHeight w:val="724"/>
          <w:jc w:val="center"/>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r>
      <w:tr w:rsidR="00B310CF">
        <w:trPr>
          <w:trHeight w:val="724"/>
          <w:jc w:val="center"/>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r>
      <w:tr w:rsidR="00B310CF">
        <w:trPr>
          <w:trHeight w:val="683"/>
          <w:jc w:val="center"/>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合  计</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r>
    </w:tbl>
    <w:p w:rsidR="00B310CF" w:rsidRDefault="00B310CF">
      <w:pPr>
        <w:spacing w:after="120" w:line="360" w:lineRule="auto"/>
        <w:rPr>
          <w:rFonts w:eastAsia="仿宋_GB2312" w:cstheme="minorBidi"/>
          <w:sz w:val="30"/>
          <w:szCs w:val="30"/>
        </w:rPr>
        <w:sectPr w:rsidR="00B310CF">
          <w:pgSz w:w="16840" w:h="11910" w:orient="landscape"/>
          <w:pgMar w:top="1080" w:right="1134" w:bottom="1080" w:left="1134" w:header="720" w:footer="720" w:gutter="0"/>
          <w:pgNumType w:fmt="numberInDash"/>
          <w:cols w:space="720"/>
          <w:docGrid w:linePitch="286"/>
        </w:sectPr>
      </w:pPr>
    </w:p>
    <w:p w:rsidR="00B310CF" w:rsidRDefault="00B310CF">
      <w:pPr>
        <w:pStyle w:val="2"/>
        <w:ind w:leftChars="0" w:left="0" w:firstLine="0"/>
        <w:rPr>
          <w:rFonts w:hint="default"/>
        </w:rPr>
      </w:pPr>
    </w:p>
    <w:sectPr w:rsidR="00B310CF">
      <w:footerReference w:type="default" r:id="rId13"/>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115F" w:rsidRDefault="00A4115F">
      <w:r>
        <w:separator/>
      </w:r>
    </w:p>
  </w:endnote>
  <w:endnote w:type="continuationSeparator" w:id="0">
    <w:p w:rsidR="00A4115F" w:rsidRDefault="00A4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auto"/>
    <w:pitch w:val="default"/>
    <w:sig w:usb0="00000001"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embedRegular r:id="rId1" w:subsetted="1" w:fontKey="{E8BD1A39-A359-45DB-B387-F9E6CD81BF83}"/>
  </w:font>
  <w:font w:name="Helvetica">
    <w:panose1 w:val="020B0604020202020204"/>
    <w:charset w:val="00"/>
    <w:family w:val="swiss"/>
    <w:pitch w:val="default"/>
    <w:sig w:usb0="00000000" w:usb1="00000000" w:usb2="00000009" w:usb3="00000000" w:csb0="000001FF" w:csb1="00000000"/>
  </w:font>
  <w:font w:name="Courier">
    <w:panose1 w:val="02070409020205020404"/>
    <w:charset w:val="00"/>
    <w:family w:val="modern"/>
    <w:notTrueType/>
    <w:pitch w:val="default"/>
    <w:sig w:usb0="00000000"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Helv">
    <w:panose1 w:val="020B0604020202030204"/>
    <w:charset w:val="00"/>
    <w:family w:val="swiss"/>
    <w:notTrueType/>
    <w:pitch w:val="default"/>
    <w:sig w:usb0="00000000"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方正小标宋简体">
    <w:altName w:val="Arial Unicode MS"/>
    <w:charset w:val="86"/>
    <w:family w:val="auto"/>
    <w:pitch w:val="default"/>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2" w:subsetted="1" w:fontKey="{4B32569E-56F5-4BEE-969C-0F21795F589A}"/>
  </w:font>
  <w:font w:name="仿宋">
    <w:panose1 w:val="02010609060101010101"/>
    <w:charset w:val="86"/>
    <w:family w:val="modern"/>
    <w:pitch w:val="fixed"/>
    <w:sig w:usb0="800002BF" w:usb1="38CF7CFA" w:usb2="00000016" w:usb3="00000000" w:csb0="00040001" w:csb1="00000000"/>
    <w:embedRegular r:id="rId3" w:subsetted="1" w:fontKey="{999D288E-8A12-45A8-8E9D-2E7D94E750D9}"/>
  </w:font>
  <w:font w:name="楷体">
    <w:panose1 w:val="02010609060101010101"/>
    <w:charset w:val="86"/>
    <w:family w:val="modern"/>
    <w:pitch w:val="fixed"/>
    <w:sig w:usb0="800002BF" w:usb1="38CF7CFA" w:usb2="00000016" w:usb3="00000000" w:csb0="00040001" w:csb1="00000000"/>
    <w:embedRegular r:id="rId4" w:subsetted="1" w:fontKey="{C1534C08-16FF-42E1-AD68-3C2CA11B74B8}"/>
    <w:embedBold r:id="rId5" w:subsetted="1" w:fontKey="{788A8ADA-773A-497F-B63F-BE6E550E3D9F}"/>
  </w:font>
  <w:font w:name="楷体_GB2312">
    <w:altName w:val="楷体"/>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15F" w:rsidRDefault="00A4115F">
    <w:pPr>
      <w:pStyle w:val="ab"/>
      <w:jc w:val="center"/>
    </w:pPr>
    <w:r>
      <w:rPr>
        <w:noProof/>
      </w:rPr>
      <mc:AlternateContent>
        <mc:Choice Requires="wps">
          <w:drawing>
            <wp:anchor distT="0" distB="0" distL="114300" distR="114300" simplePos="0" relativeHeight="251663360"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4115F" w:rsidRDefault="00A4115F">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DA032C">
                            <w:rPr>
                              <w:noProof/>
                              <w:sz w:val="24"/>
                              <w:szCs w:val="24"/>
                            </w:rPr>
                            <w:t>- 12 -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204.8pt;margin-top:1.4pt;width:62.65pt;height:27.7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" filled="f" stroked="f" strokeweight=".5pt">
              <v:textbox inset="0,0,0,0">
                <w:txbxContent>
                  <w:p w:rsidR="00A4115F" w:rsidRDefault="00A4115F">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DA032C">
                      <w:rPr>
                        <w:noProof/>
                        <w:sz w:val="24"/>
                        <w:szCs w:val="24"/>
                      </w:rPr>
                      <w:t>- 12 -</w:t>
                    </w:r>
                    <w:r>
                      <w:rPr>
                        <w:sz w:val="24"/>
                        <w:szCs w:val="24"/>
                      </w:rPr>
                      <w:fldChar w:fldCharType="end"/>
                    </w:r>
                  </w:p>
                </w:txbxContent>
              </v:textbox>
              <w10:wrap anchorx="margin"/>
            </v:shape>
          </w:pict>
        </mc:Fallback>
      </mc:AlternateContent>
    </w:r>
  </w:p>
  <w:p w:rsidR="00A4115F" w:rsidRDefault="00A4115F">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15F" w:rsidRDefault="00A4115F">
    <w:pPr>
      <w:pStyle w:val="ab"/>
      <w:jc w:val="cen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795655" cy="35179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4115F" w:rsidRDefault="00A4115F">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DA032C">
                            <w:rPr>
                              <w:noProof/>
                              <w:sz w:val="24"/>
                              <w:szCs w:val="24"/>
                            </w:rPr>
                            <w:t>- 19 -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left:0;text-align:left;margin-left:0;margin-top:0;width:62.65pt;height:27.7pt;z-index:25166028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" filled="f" stroked="f" strokeweight=".5pt">
              <v:textbox inset="0,0,0,0">
                <w:txbxContent>
                  <w:p w:rsidR="00A4115F" w:rsidRDefault="00A4115F">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DA032C">
                      <w:rPr>
                        <w:noProof/>
                        <w:sz w:val="24"/>
                        <w:szCs w:val="24"/>
                      </w:rPr>
                      <w:t>- 19 -</w:t>
                    </w:r>
                    <w:r>
                      <w:rPr>
                        <w:sz w:val="24"/>
                        <w:szCs w:val="24"/>
                      </w:rPr>
                      <w:fldChar w:fldCharType="end"/>
                    </w:r>
                  </w:p>
                </w:txbxContent>
              </v:textbox>
              <w10:wrap anchorx="margin"/>
            </v:shape>
          </w:pict>
        </mc:Fallback>
      </mc:AlternateContent>
    </w:r>
  </w:p>
  <w:p w:rsidR="00A4115F" w:rsidRDefault="00A4115F">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15F" w:rsidRDefault="00A4115F">
    <w:pPr>
      <w:pStyle w:val="ab"/>
      <w:jc w:val="center"/>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795655" cy="351790"/>
              <wp:effectExtent l="0" t="0" r="0" b="0"/>
              <wp:wrapNone/>
              <wp:docPr id="4" name="文本框 4"/>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4115F" w:rsidRDefault="00A4115F">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DA032C">
                            <w:rPr>
                              <w:noProof/>
                              <w:sz w:val="24"/>
                              <w:szCs w:val="24"/>
                            </w:rPr>
                            <w:t>- 22 -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8" type="#_x0000_t202" style="position:absolute;left:0;text-align:left;margin-left:0;margin-top:0;width:62.65pt;height:27.7pt;z-index:25166131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" filled="f" stroked="f" strokeweight=".5pt">
              <v:textbox inset="0,0,0,0">
                <w:txbxContent>
                  <w:p w:rsidR="00A4115F" w:rsidRDefault="00A4115F">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DA032C">
                      <w:rPr>
                        <w:noProof/>
                        <w:sz w:val="24"/>
                        <w:szCs w:val="24"/>
                      </w:rPr>
                      <w:t>- 22 -</w:t>
                    </w:r>
                    <w:r>
                      <w:rPr>
                        <w:sz w:val="24"/>
                        <w:szCs w:val="24"/>
                      </w:rPr>
                      <w:fldChar w:fldCharType="end"/>
                    </w:r>
                  </w:p>
                </w:txbxContent>
              </v:textbox>
              <w10:wrap anchorx="margin"/>
            </v:shape>
          </w:pict>
        </mc:Fallback>
      </mc:AlternateContent>
    </w:r>
  </w:p>
  <w:p w:rsidR="00A4115F" w:rsidRDefault="00A4115F">
    <w:pPr>
      <w:pStyle w:val="ab"/>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15F" w:rsidRDefault="00A4115F">
    <w:pPr>
      <w:pStyle w:val="ab"/>
      <w:jc w:val="center"/>
    </w:pPr>
    <w:r>
      <w:rPr>
        <w:noProof/>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795655" cy="3517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4115F" w:rsidRDefault="00A4115F">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DA032C">
                            <w:rPr>
                              <w:noProof/>
                              <w:sz w:val="24"/>
                              <w:szCs w:val="24"/>
                            </w:rPr>
                            <w:t>- 25 -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9" type="#_x0000_t202" style="position:absolute;left:0;text-align:left;margin-left:0;margin-top:0;width:62.65pt;height:27.7pt;z-index:25166233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" filled="f" stroked="f" strokeweight=".5pt">
              <v:textbox inset="0,0,0,0">
                <w:txbxContent>
                  <w:p w:rsidR="00A4115F" w:rsidRDefault="00A4115F">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DA032C">
                      <w:rPr>
                        <w:noProof/>
                        <w:sz w:val="24"/>
                        <w:szCs w:val="24"/>
                      </w:rPr>
                      <w:t>- 25 -</w:t>
                    </w:r>
                    <w:r>
                      <w:rPr>
                        <w:sz w:val="24"/>
                        <w:szCs w:val="24"/>
                      </w:rPr>
                      <w:fldChar w:fldCharType="end"/>
                    </w:r>
                  </w:p>
                </w:txbxContent>
              </v:textbox>
              <w10:wrap anchorx="margin"/>
            </v:shape>
          </w:pict>
        </mc:Fallback>
      </mc:AlternateContent>
    </w:r>
  </w:p>
  <w:p w:rsidR="00A4115F" w:rsidRDefault="00A4115F">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115F" w:rsidRDefault="00A4115F">
      <w:r>
        <w:separator/>
      </w:r>
    </w:p>
  </w:footnote>
  <w:footnote w:type="continuationSeparator" w:id="0">
    <w:p w:rsidR="00A4115F" w:rsidRDefault="00A411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15F" w:rsidRDefault="00A4115F">
    <w:pPr>
      <w:ind w:left="6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65B7C3"/>
    <w:multiLevelType w:val="singleLevel"/>
    <w:tmpl w:val="3265B7C3"/>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defaultTabStop w:val="420"/>
  <w:drawingGridHorizontalSpacing w:val="105"/>
  <w:drawingGridVerticalSpacing w:val="156"/>
  <w:noPunctuationKerning/>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yZTZiOWNhNTRkM2JiNDQwZWRmZDZjZTIwNDhiY2IifQ=="/>
  </w:docVars>
  <w:rsids>
    <w:rsidRoot w:val="00172A27"/>
    <w:rsid w:val="00000CBF"/>
    <w:rsid w:val="000034CD"/>
    <w:rsid w:val="00003B87"/>
    <w:rsid w:val="000106AF"/>
    <w:rsid w:val="00010F09"/>
    <w:rsid w:val="00010F57"/>
    <w:rsid w:val="00014729"/>
    <w:rsid w:val="000168E2"/>
    <w:rsid w:val="00016E30"/>
    <w:rsid w:val="0001778D"/>
    <w:rsid w:val="000236F7"/>
    <w:rsid w:val="00023930"/>
    <w:rsid w:val="0002537D"/>
    <w:rsid w:val="000267C9"/>
    <w:rsid w:val="000316D6"/>
    <w:rsid w:val="00034C3D"/>
    <w:rsid w:val="00035935"/>
    <w:rsid w:val="00035BD9"/>
    <w:rsid w:val="00037650"/>
    <w:rsid w:val="000408B3"/>
    <w:rsid w:val="000409C6"/>
    <w:rsid w:val="00040A7B"/>
    <w:rsid w:val="0004437D"/>
    <w:rsid w:val="00044D5A"/>
    <w:rsid w:val="00047F92"/>
    <w:rsid w:val="000517C8"/>
    <w:rsid w:val="00052722"/>
    <w:rsid w:val="00052AB3"/>
    <w:rsid w:val="000530B5"/>
    <w:rsid w:val="000547DF"/>
    <w:rsid w:val="00056E21"/>
    <w:rsid w:val="00063642"/>
    <w:rsid w:val="00065474"/>
    <w:rsid w:val="00071596"/>
    <w:rsid w:val="00073EED"/>
    <w:rsid w:val="00080B1C"/>
    <w:rsid w:val="00082025"/>
    <w:rsid w:val="000843F5"/>
    <w:rsid w:val="00084B87"/>
    <w:rsid w:val="00084C61"/>
    <w:rsid w:val="00084EE5"/>
    <w:rsid w:val="00085C93"/>
    <w:rsid w:val="00087A5E"/>
    <w:rsid w:val="00090945"/>
    <w:rsid w:val="00094212"/>
    <w:rsid w:val="00094289"/>
    <w:rsid w:val="00094579"/>
    <w:rsid w:val="0009486F"/>
    <w:rsid w:val="00097AD5"/>
    <w:rsid w:val="00097E70"/>
    <w:rsid w:val="000A3463"/>
    <w:rsid w:val="000A3CBA"/>
    <w:rsid w:val="000B179A"/>
    <w:rsid w:val="000B19DD"/>
    <w:rsid w:val="000B271C"/>
    <w:rsid w:val="000B3090"/>
    <w:rsid w:val="000B395D"/>
    <w:rsid w:val="000B4C87"/>
    <w:rsid w:val="000B5E2F"/>
    <w:rsid w:val="000B75C9"/>
    <w:rsid w:val="000C0087"/>
    <w:rsid w:val="000C2547"/>
    <w:rsid w:val="000C2657"/>
    <w:rsid w:val="000C3B4A"/>
    <w:rsid w:val="000C7570"/>
    <w:rsid w:val="000D1A18"/>
    <w:rsid w:val="000D3157"/>
    <w:rsid w:val="000D4710"/>
    <w:rsid w:val="000E093A"/>
    <w:rsid w:val="000E597B"/>
    <w:rsid w:val="000E63BF"/>
    <w:rsid w:val="000F0BD4"/>
    <w:rsid w:val="000F344F"/>
    <w:rsid w:val="000F6C2D"/>
    <w:rsid w:val="000F7468"/>
    <w:rsid w:val="000F746A"/>
    <w:rsid w:val="00102140"/>
    <w:rsid w:val="00106B30"/>
    <w:rsid w:val="00106E16"/>
    <w:rsid w:val="001114EC"/>
    <w:rsid w:val="00111D71"/>
    <w:rsid w:val="00112A96"/>
    <w:rsid w:val="001133DF"/>
    <w:rsid w:val="00114F9E"/>
    <w:rsid w:val="001151B8"/>
    <w:rsid w:val="00122854"/>
    <w:rsid w:val="00122B22"/>
    <w:rsid w:val="00123EEA"/>
    <w:rsid w:val="00126508"/>
    <w:rsid w:val="001329DF"/>
    <w:rsid w:val="001342A7"/>
    <w:rsid w:val="00142E3E"/>
    <w:rsid w:val="001432CD"/>
    <w:rsid w:val="0014381D"/>
    <w:rsid w:val="0014464F"/>
    <w:rsid w:val="00152205"/>
    <w:rsid w:val="00153AFD"/>
    <w:rsid w:val="00155332"/>
    <w:rsid w:val="00155E13"/>
    <w:rsid w:val="00157214"/>
    <w:rsid w:val="001602D6"/>
    <w:rsid w:val="00163244"/>
    <w:rsid w:val="00163F67"/>
    <w:rsid w:val="00172A27"/>
    <w:rsid w:val="001735FD"/>
    <w:rsid w:val="001738CA"/>
    <w:rsid w:val="00175368"/>
    <w:rsid w:val="001802D6"/>
    <w:rsid w:val="00183BED"/>
    <w:rsid w:val="00191536"/>
    <w:rsid w:val="00193879"/>
    <w:rsid w:val="001940E1"/>
    <w:rsid w:val="00196BA0"/>
    <w:rsid w:val="0019719A"/>
    <w:rsid w:val="001A02B5"/>
    <w:rsid w:val="001A1BDF"/>
    <w:rsid w:val="001A2F89"/>
    <w:rsid w:val="001A3158"/>
    <w:rsid w:val="001A3CE2"/>
    <w:rsid w:val="001A5241"/>
    <w:rsid w:val="001B012D"/>
    <w:rsid w:val="001B0DDF"/>
    <w:rsid w:val="001B1449"/>
    <w:rsid w:val="001B3621"/>
    <w:rsid w:val="001B4457"/>
    <w:rsid w:val="001B5368"/>
    <w:rsid w:val="001B5886"/>
    <w:rsid w:val="001B5EC9"/>
    <w:rsid w:val="001B7FCD"/>
    <w:rsid w:val="001C0CDF"/>
    <w:rsid w:val="001C4010"/>
    <w:rsid w:val="001C6BF1"/>
    <w:rsid w:val="001D3C7E"/>
    <w:rsid w:val="001D6D0B"/>
    <w:rsid w:val="001D7958"/>
    <w:rsid w:val="001E0433"/>
    <w:rsid w:val="001E3429"/>
    <w:rsid w:val="001E68D8"/>
    <w:rsid w:val="001E76DB"/>
    <w:rsid w:val="001F4C1E"/>
    <w:rsid w:val="001F6B7A"/>
    <w:rsid w:val="00200204"/>
    <w:rsid w:val="002015D3"/>
    <w:rsid w:val="002039F1"/>
    <w:rsid w:val="002044DF"/>
    <w:rsid w:val="002049F7"/>
    <w:rsid w:val="0021312E"/>
    <w:rsid w:val="0021383F"/>
    <w:rsid w:val="00214BEE"/>
    <w:rsid w:val="0021585B"/>
    <w:rsid w:val="0021600A"/>
    <w:rsid w:val="0021726C"/>
    <w:rsid w:val="00217770"/>
    <w:rsid w:val="00220C2A"/>
    <w:rsid w:val="00221E65"/>
    <w:rsid w:val="002240B1"/>
    <w:rsid w:val="0022415F"/>
    <w:rsid w:val="00224835"/>
    <w:rsid w:val="00224F3D"/>
    <w:rsid w:val="00225C23"/>
    <w:rsid w:val="00233D9B"/>
    <w:rsid w:val="00236FA6"/>
    <w:rsid w:val="00240094"/>
    <w:rsid w:val="00241B58"/>
    <w:rsid w:val="00241B6B"/>
    <w:rsid w:val="002431E6"/>
    <w:rsid w:val="0024416D"/>
    <w:rsid w:val="00244B90"/>
    <w:rsid w:val="00245FFD"/>
    <w:rsid w:val="0025052F"/>
    <w:rsid w:val="0025133B"/>
    <w:rsid w:val="0025155A"/>
    <w:rsid w:val="002519F2"/>
    <w:rsid w:val="00251E52"/>
    <w:rsid w:val="00252024"/>
    <w:rsid w:val="00252295"/>
    <w:rsid w:val="002604EC"/>
    <w:rsid w:val="0026390E"/>
    <w:rsid w:val="00266811"/>
    <w:rsid w:val="002670EA"/>
    <w:rsid w:val="00270D49"/>
    <w:rsid w:val="002742F8"/>
    <w:rsid w:val="002748BD"/>
    <w:rsid w:val="00274A4D"/>
    <w:rsid w:val="00274E33"/>
    <w:rsid w:val="00286355"/>
    <w:rsid w:val="00286B1A"/>
    <w:rsid w:val="00287D92"/>
    <w:rsid w:val="00290958"/>
    <w:rsid w:val="00291FC4"/>
    <w:rsid w:val="002926AE"/>
    <w:rsid w:val="00292B21"/>
    <w:rsid w:val="00293A42"/>
    <w:rsid w:val="00293F3B"/>
    <w:rsid w:val="00294D1F"/>
    <w:rsid w:val="002A25F0"/>
    <w:rsid w:val="002A38DC"/>
    <w:rsid w:val="002A3F94"/>
    <w:rsid w:val="002A4CC2"/>
    <w:rsid w:val="002B0E96"/>
    <w:rsid w:val="002B21CC"/>
    <w:rsid w:val="002B3658"/>
    <w:rsid w:val="002B37C5"/>
    <w:rsid w:val="002B4CB6"/>
    <w:rsid w:val="002B7E88"/>
    <w:rsid w:val="002D028A"/>
    <w:rsid w:val="002D27EE"/>
    <w:rsid w:val="002D2D64"/>
    <w:rsid w:val="002D3180"/>
    <w:rsid w:val="002D4EA7"/>
    <w:rsid w:val="002D6124"/>
    <w:rsid w:val="002D6167"/>
    <w:rsid w:val="002D70B8"/>
    <w:rsid w:val="002D7791"/>
    <w:rsid w:val="002D7AEB"/>
    <w:rsid w:val="002D7FE5"/>
    <w:rsid w:val="002F0AEA"/>
    <w:rsid w:val="002F0CEB"/>
    <w:rsid w:val="002F1022"/>
    <w:rsid w:val="002F2712"/>
    <w:rsid w:val="002F73C2"/>
    <w:rsid w:val="002F7AA1"/>
    <w:rsid w:val="0030209D"/>
    <w:rsid w:val="00304A27"/>
    <w:rsid w:val="0030703E"/>
    <w:rsid w:val="00307477"/>
    <w:rsid w:val="003115CC"/>
    <w:rsid w:val="00313750"/>
    <w:rsid w:val="00316EA0"/>
    <w:rsid w:val="00321A3C"/>
    <w:rsid w:val="0033160F"/>
    <w:rsid w:val="00331DB0"/>
    <w:rsid w:val="003337F4"/>
    <w:rsid w:val="00335EEB"/>
    <w:rsid w:val="00337D32"/>
    <w:rsid w:val="003406D1"/>
    <w:rsid w:val="0034673B"/>
    <w:rsid w:val="00351751"/>
    <w:rsid w:val="00351CBC"/>
    <w:rsid w:val="00352172"/>
    <w:rsid w:val="00355342"/>
    <w:rsid w:val="00356692"/>
    <w:rsid w:val="00356F2E"/>
    <w:rsid w:val="003575C9"/>
    <w:rsid w:val="0036025D"/>
    <w:rsid w:val="00361339"/>
    <w:rsid w:val="003617B4"/>
    <w:rsid w:val="003631E0"/>
    <w:rsid w:val="003655C7"/>
    <w:rsid w:val="003666F6"/>
    <w:rsid w:val="00367F5C"/>
    <w:rsid w:val="00367FEB"/>
    <w:rsid w:val="00370C21"/>
    <w:rsid w:val="0037119D"/>
    <w:rsid w:val="00371460"/>
    <w:rsid w:val="00371E38"/>
    <w:rsid w:val="00374C99"/>
    <w:rsid w:val="00374EC2"/>
    <w:rsid w:val="00375717"/>
    <w:rsid w:val="00377F83"/>
    <w:rsid w:val="00385C9F"/>
    <w:rsid w:val="00385D9C"/>
    <w:rsid w:val="00386A78"/>
    <w:rsid w:val="00387B4F"/>
    <w:rsid w:val="00387FDC"/>
    <w:rsid w:val="003900E4"/>
    <w:rsid w:val="003908AD"/>
    <w:rsid w:val="003944BB"/>
    <w:rsid w:val="003945B5"/>
    <w:rsid w:val="00394D62"/>
    <w:rsid w:val="00395D0B"/>
    <w:rsid w:val="00397362"/>
    <w:rsid w:val="003A003A"/>
    <w:rsid w:val="003A1185"/>
    <w:rsid w:val="003A3E3C"/>
    <w:rsid w:val="003A3F4A"/>
    <w:rsid w:val="003A4972"/>
    <w:rsid w:val="003B4A14"/>
    <w:rsid w:val="003B5570"/>
    <w:rsid w:val="003B77B6"/>
    <w:rsid w:val="003C31AB"/>
    <w:rsid w:val="003C35CD"/>
    <w:rsid w:val="003C43EA"/>
    <w:rsid w:val="003C4F65"/>
    <w:rsid w:val="003C53D2"/>
    <w:rsid w:val="003C7866"/>
    <w:rsid w:val="003D0971"/>
    <w:rsid w:val="003D3C90"/>
    <w:rsid w:val="003D5CBF"/>
    <w:rsid w:val="003E02C3"/>
    <w:rsid w:val="003E18C9"/>
    <w:rsid w:val="003F567D"/>
    <w:rsid w:val="003F7782"/>
    <w:rsid w:val="00400588"/>
    <w:rsid w:val="00402214"/>
    <w:rsid w:val="00406AC9"/>
    <w:rsid w:val="0041073B"/>
    <w:rsid w:val="0041167C"/>
    <w:rsid w:val="004138A8"/>
    <w:rsid w:val="0041426C"/>
    <w:rsid w:val="00416FDF"/>
    <w:rsid w:val="00417B37"/>
    <w:rsid w:val="0042054B"/>
    <w:rsid w:val="00420D95"/>
    <w:rsid w:val="00421973"/>
    <w:rsid w:val="004253B8"/>
    <w:rsid w:val="00425ED7"/>
    <w:rsid w:val="00426740"/>
    <w:rsid w:val="00427C2F"/>
    <w:rsid w:val="0043128C"/>
    <w:rsid w:val="00434D44"/>
    <w:rsid w:val="0044228B"/>
    <w:rsid w:val="00442688"/>
    <w:rsid w:val="00442AED"/>
    <w:rsid w:val="00442D5D"/>
    <w:rsid w:val="00444B82"/>
    <w:rsid w:val="004459F0"/>
    <w:rsid w:val="00454633"/>
    <w:rsid w:val="00454737"/>
    <w:rsid w:val="00455BF8"/>
    <w:rsid w:val="00456DB3"/>
    <w:rsid w:val="00456EAD"/>
    <w:rsid w:val="004604FE"/>
    <w:rsid w:val="004611A8"/>
    <w:rsid w:val="00467117"/>
    <w:rsid w:val="00467D70"/>
    <w:rsid w:val="00467DC5"/>
    <w:rsid w:val="004702DB"/>
    <w:rsid w:val="00470C8E"/>
    <w:rsid w:val="00473D33"/>
    <w:rsid w:val="004769DB"/>
    <w:rsid w:val="00481EB5"/>
    <w:rsid w:val="00482B89"/>
    <w:rsid w:val="004833E7"/>
    <w:rsid w:val="00483401"/>
    <w:rsid w:val="00491B17"/>
    <w:rsid w:val="004931F8"/>
    <w:rsid w:val="00494023"/>
    <w:rsid w:val="004967F7"/>
    <w:rsid w:val="00497241"/>
    <w:rsid w:val="004A1F81"/>
    <w:rsid w:val="004A20B6"/>
    <w:rsid w:val="004A2789"/>
    <w:rsid w:val="004A2DF3"/>
    <w:rsid w:val="004A2FCA"/>
    <w:rsid w:val="004A3875"/>
    <w:rsid w:val="004A7AF4"/>
    <w:rsid w:val="004B048E"/>
    <w:rsid w:val="004B143B"/>
    <w:rsid w:val="004B174D"/>
    <w:rsid w:val="004B5933"/>
    <w:rsid w:val="004C500C"/>
    <w:rsid w:val="004C5FFC"/>
    <w:rsid w:val="004C74F7"/>
    <w:rsid w:val="004D1253"/>
    <w:rsid w:val="004D158E"/>
    <w:rsid w:val="004D2861"/>
    <w:rsid w:val="004D5666"/>
    <w:rsid w:val="004D6BB1"/>
    <w:rsid w:val="004D7A03"/>
    <w:rsid w:val="004D7DBF"/>
    <w:rsid w:val="004E0454"/>
    <w:rsid w:val="004E06ED"/>
    <w:rsid w:val="004E1457"/>
    <w:rsid w:val="004E4A43"/>
    <w:rsid w:val="004E4BBF"/>
    <w:rsid w:val="004F2CDD"/>
    <w:rsid w:val="004F4D87"/>
    <w:rsid w:val="004F55CD"/>
    <w:rsid w:val="004F58A0"/>
    <w:rsid w:val="004F5F12"/>
    <w:rsid w:val="004F6692"/>
    <w:rsid w:val="004F77B0"/>
    <w:rsid w:val="00501EEF"/>
    <w:rsid w:val="00502A31"/>
    <w:rsid w:val="00505021"/>
    <w:rsid w:val="00506790"/>
    <w:rsid w:val="00510EFF"/>
    <w:rsid w:val="00511717"/>
    <w:rsid w:val="00511B53"/>
    <w:rsid w:val="005146EE"/>
    <w:rsid w:val="005160E3"/>
    <w:rsid w:val="005161E3"/>
    <w:rsid w:val="00516B40"/>
    <w:rsid w:val="005203F0"/>
    <w:rsid w:val="00521E09"/>
    <w:rsid w:val="00525835"/>
    <w:rsid w:val="00525EB0"/>
    <w:rsid w:val="00535551"/>
    <w:rsid w:val="0053664B"/>
    <w:rsid w:val="00540718"/>
    <w:rsid w:val="00540B71"/>
    <w:rsid w:val="00541F46"/>
    <w:rsid w:val="0054292B"/>
    <w:rsid w:val="005440BF"/>
    <w:rsid w:val="0054661A"/>
    <w:rsid w:val="005510D1"/>
    <w:rsid w:val="00552574"/>
    <w:rsid w:val="00554DCA"/>
    <w:rsid w:val="00556C59"/>
    <w:rsid w:val="00557E0E"/>
    <w:rsid w:val="005604D0"/>
    <w:rsid w:val="005614CC"/>
    <w:rsid w:val="005615F3"/>
    <w:rsid w:val="0056225D"/>
    <w:rsid w:val="00562866"/>
    <w:rsid w:val="00562E92"/>
    <w:rsid w:val="005639FA"/>
    <w:rsid w:val="0056420B"/>
    <w:rsid w:val="00564ABA"/>
    <w:rsid w:val="005653F5"/>
    <w:rsid w:val="00571BB6"/>
    <w:rsid w:val="00572A14"/>
    <w:rsid w:val="0057572A"/>
    <w:rsid w:val="00576A02"/>
    <w:rsid w:val="0058236D"/>
    <w:rsid w:val="00582BA2"/>
    <w:rsid w:val="00583D19"/>
    <w:rsid w:val="0058789A"/>
    <w:rsid w:val="00593F60"/>
    <w:rsid w:val="0059411D"/>
    <w:rsid w:val="00594E72"/>
    <w:rsid w:val="00594E89"/>
    <w:rsid w:val="00595732"/>
    <w:rsid w:val="005957A8"/>
    <w:rsid w:val="005A0020"/>
    <w:rsid w:val="005A0592"/>
    <w:rsid w:val="005A09E0"/>
    <w:rsid w:val="005A1BC7"/>
    <w:rsid w:val="005A4AB4"/>
    <w:rsid w:val="005A7383"/>
    <w:rsid w:val="005B155E"/>
    <w:rsid w:val="005B1651"/>
    <w:rsid w:val="005B1D05"/>
    <w:rsid w:val="005B544A"/>
    <w:rsid w:val="005B570B"/>
    <w:rsid w:val="005B5DBA"/>
    <w:rsid w:val="005B5ECD"/>
    <w:rsid w:val="005C5D3B"/>
    <w:rsid w:val="005C773C"/>
    <w:rsid w:val="005D2118"/>
    <w:rsid w:val="005D476C"/>
    <w:rsid w:val="005D5AEF"/>
    <w:rsid w:val="005E031D"/>
    <w:rsid w:val="005E2226"/>
    <w:rsid w:val="005F007E"/>
    <w:rsid w:val="005F22D5"/>
    <w:rsid w:val="005F2659"/>
    <w:rsid w:val="005F3198"/>
    <w:rsid w:val="005F5238"/>
    <w:rsid w:val="005F5B86"/>
    <w:rsid w:val="00603A8C"/>
    <w:rsid w:val="00607135"/>
    <w:rsid w:val="00610D76"/>
    <w:rsid w:val="0061425B"/>
    <w:rsid w:val="00615CCA"/>
    <w:rsid w:val="00616504"/>
    <w:rsid w:val="00616551"/>
    <w:rsid w:val="00617C3C"/>
    <w:rsid w:val="00623384"/>
    <w:rsid w:val="006236AD"/>
    <w:rsid w:val="0063195F"/>
    <w:rsid w:val="00632944"/>
    <w:rsid w:val="006355A9"/>
    <w:rsid w:val="00637A4F"/>
    <w:rsid w:val="0064117A"/>
    <w:rsid w:val="00641CD5"/>
    <w:rsid w:val="00642BB6"/>
    <w:rsid w:val="00644031"/>
    <w:rsid w:val="00644FBC"/>
    <w:rsid w:val="006463B8"/>
    <w:rsid w:val="00647134"/>
    <w:rsid w:val="00652DB9"/>
    <w:rsid w:val="0065703E"/>
    <w:rsid w:val="006575E7"/>
    <w:rsid w:val="00657673"/>
    <w:rsid w:val="00661E32"/>
    <w:rsid w:val="00662CCA"/>
    <w:rsid w:val="00662EC6"/>
    <w:rsid w:val="00662F26"/>
    <w:rsid w:val="00665B56"/>
    <w:rsid w:val="006720DF"/>
    <w:rsid w:val="00672743"/>
    <w:rsid w:val="00681E9C"/>
    <w:rsid w:val="00682B2E"/>
    <w:rsid w:val="0068310B"/>
    <w:rsid w:val="00683341"/>
    <w:rsid w:val="006853C1"/>
    <w:rsid w:val="0068695A"/>
    <w:rsid w:val="00686C54"/>
    <w:rsid w:val="00687D34"/>
    <w:rsid w:val="00691B56"/>
    <w:rsid w:val="00691CC7"/>
    <w:rsid w:val="00691D88"/>
    <w:rsid w:val="00691EC8"/>
    <w:rsid w:val="00693C36"/>
    <w:rsid w:val="0069508B"/>
    <w:rsid w:val="00695904"/>
    <w:rsid w:val="006966EC"/>
    <w:rsid w:val="0069730F"/>
    <w:rsid w:val="00697930"/>
    <w:rsid w:val="006A0A1B"/>
    <w:rsid w:val="006A1B40"/>
    <w:rsid w:val="006A2564"/>
    <w:rsid w:val="006A29F4"/>
    <w:rsid w:val="006A33FD"/>
    <w:rsid w:val="006A4D49"/>
    <w:rsid w:val="006A5098"/>
    <w:rsid w:val="006A623D"/>
    <w:rsid w:val="006B1149"/>
    <w:rsid w:val="006B1F4E"/>
    <w:rsid w:val="006B35D8"/>
    <w:rsid w:val="006B5EC7"/>
    <w:rsid w:val="006B6C41"/>
    <w:rsid w:val="006C0F17"/>
    <w:rsid w:val="006C3341"/>
    <w:rsid w:val="006C3359"/>
    <w:rsid w:val="006C4A23"/>
    <w:rsid w:val="006C5697"/>
    <w:rsid w:val="006C6FF2"/>
    <w:rsid w:val="006C79FA"/>
    <w:rsid w:val="006C7ECE"/>
    <w:rsid w:val="006D10E1"/>
    <w:rsid w:val="006D3BB4"/>
    <w:rsid w:val="006D4EAB"/>
    <w:rsid w:val="006D592C"/>
    <w:rsid w:val="006F04BC"/>
    <w:rsid w:val="006F520F"/>
    <w:rsid w:val="00700A16"/>
    <w:rsid w:val="00701E0C"/>
    <w:rsid w:val="0070236E"/>
    <w:rsid w:val="00702E1F"/>
    <w:rsid w:val="00705581"/>
    <w:rsid w:val="00705D96"/>
    <w:rsid w:val="00706BD6"/>
    <w:rsid w:val="00710B15"/>
    <w:rsid w:val="00710DBC"/>
    <w:rsid w:val="00710F2F"/>
    <w:rsid w:val="00711981"/>
    <w:rsid w:val="00712513"/>
    <w:rsid w:val="00714FCB"/>
    <w:rsid w:val="00716714"/>
    <w:rsid w:val="00717855"/>
    <w:rsid w:val="007208BC"/>
    <w:rsid w:val="007223AD"/>
    <w:rsid w:val="0072313B"/>
    <w:rsid w:val="0073016A"/>
    <w:rsid w:val="007319CE"/>
    <w:rsid w:val="0073502E"/>
    <w:rsid w:val="00735453"/>
    <w:rsid w:val="0074153A"/>
    <w:rsid w:val="00741A58"/>
    <w:rsid w:val="007438FA"/>
    <w:rsid w:val="007444F9"/>
    <w:rsid w:val="00745662"/>
    <w:rsid w:val="00746BB0"/>
    <w:rsid w:val="007500F5"/>
    <w:rsid w:val="00751B12"/>
    <w:rsid w:val="007525B4"/>
    <w:rsid w:val="0075361E"/>
    <w:rsid w:val="00755B39"/>
    <w:rsid w:val="00756505"/>
    <w:rsid w:val="007602DD"/>
    <w:rsid w:val="00760CD7"/>
    <w:rsid w:val="0076688E"/>
    <w:rsid w:val="007720CC"/>
    <w:rsid w:val="0077226B"/>
    <w:rsid w:val="00773DB6"/>
    <w:rsid w:val="0077514A"/>
    <w:rsid w:val="00781279"/>
    <w:rsid w:val="00783AFE"/>
    <w:rsid w:val="007904FF"/>
    <w:rsid w:val="007925EB"/>
    <w:rsid w:val="00796798"/>
    <w:rsid w:val="00797B28"/>
    <w:rsid w:val="007A038A"/>
    <w:rsid w:val="007A1E1B"/>
    <w:rsid w:val="007A23C5"/>
    <w:rsid w:val="007A3D48"/>
    <w:rsid w:val="007A5961"/>
    <w:rsid w:val="007A62AF"/>
    <w:rsid w:val="007A6303"/>
    <w:rsid w:val="007A73B9"/>
    <w:rsid w:val="007B0811"/>
    <w:rsid w:val="007B12CC"/>
    <w:rsid w:val="007B31EB"/>
    <w:rsid w:val="007B425E"/>
    <w:rsid w:val="007C1D53"/>
    <w:rsid w:val="007C22F2"/>
    <w:rsid w:val="007C4FA1"/>
    <w:rsid w:val="007D2F2B"/>
    <w:rsid w:val="007D48A4"/>
    <w:rsid w:val="007D719A"/>
    <w:rsid w:val="007E11AF"/>
    <w:rsid w:val="007E36AC"/>
    <w:rsid w:val="007E4B97"/>
    <w:rsid w:val="007E5353"/>
    <w:rsid w:val="007E55B7"/>
    <w:rsid w:val="007E6392"/>
    <w:rsid w:val="007F24FB"/>
    <w:rsid w:val="007F42D9"/>
    <w:rsid w:val="007F5799"/>
    <w:rsid w:val="007F5BF8"/>
    <w:rsid w:val="007F7B66"/>
    <w:rsid w:val="00801DE2"/>
    <w:rsid w:val="00802AAD"/>
    <w:rsid w:val="008038C9"/>
    <w:rsid w:val="0080646E"/>
    <w:rsid w:val="00806C2A"/>
    <w:rsid w:val="008077DA"/>
    <w:rsid w:val="008153A1"/>
    <w:rsid w:val="00825BFE"/>
    <w:rsid w:val="00825C8F"/>
    <w:rsid w:val="00826B5E"/>
    <w:rsid w:val="00831380"/>
    <w:rsid w:val="00831843"/>
    <w:rsid w:val="00832D6F"/>
    <w:rsid w:val="008330BB"/>
    <w:rsid w:val="00833CAD"/>
    <w:rsid w:val="00835B40"/>
    <w:rsid w:val="008406FC"/>
    <w:rsid w:val="00840AA3"/>
    <w:rsid w:val="008410E6"/>
    <w:rsid w:val="00841318"/>
    <w:rsid w:val="00841E77"/>
    <w:rsid w:val="008421E5"/>
    <w:rsid w:val="00845E45"/>
    <w:rsid w:val="008512E3"/>
    <w:rsid w:val="00851C1E"/>
    <w:rsid w:val="00853166"/>
    <w:rsid w:val="008545A3"/>
    <w:rsid w:val="00855B1F"/>
    <w:rsid w:val="00856CD9"/>
    <w:rsid w:val="00862F0E"/>
    <w:rsid w:val="00863E6B"/>
    <w:rsid w:val="008655F8"/>
    <w:rsid w:val="00867DAD"/>
    <w:rsid w:val="00867EAE"/>
    <w:rsid w:val="00870A99"/>
    <w:rsid w:val="00871458"/>
    <w:rsid w:val="00872CB6"/>
    <w:rsid w:val="00874F21"/>
    <w:rsid w:val="00882D02"/>
    <w:rsid w:val="00883213"/>
    <w:rsid w:val="00884A1B"/>
    <w:rsid w:val="008923A4"/>
    <w:rsid w:val="008927E0"/>
    <w:rsid w:val="00893556"/>
    <w:rsid w:val="00893B88"/>
    <w:rsid w:val="008953C4"/>
    <w:rsid w:val="008A02F3"/>
    <w:rsid w:val="008A4193"/>
    <w:rsid w:val="008A4440"/>
    <w:rsid w:val="008A58B3"/>
    <w:rsid w:val="008B024E"/>
    <w:rsid w:val="008B14E4"/>
    <w:rsid w:val="008B2C45"/>
    <w:rsid w:val="008B4190"/>
    <w:rsid w:val="008C0361"/>
    <w:rsid w:val="008C2670"/>
    <w:rsid w:val="008C6831"/>
    <w:rsid w:val="008C736D"/>
    <w:rsid w:val="008D30DD"/>
    <w:rsid w:val="008D35B6"/>
    <w:rsid w:val="008D5D5A"/>
    <w:rsid w:val="008D63C9"/>
    <w:rsid w:val="008D77B0"/>
    <w:rsid w:val="008E06A1"/>
    <w:rsid w:val="008E1673"/>
    <w:rsid w:val="008E6D68"/>
    <w:rsid w:val="008F4555"/>
    <w:rsid w:val="00900431"/>
    <w:rsid w:val="00902193"/>
    <w:rsid w:val="0090328C"/>
    <w:rsid w:val="00906A03"/>
    <w:rsid w:val="00910123"/>
    <w:rsid w:val="00912961"/>
    <w:rsid w:val="00913386"/>
    <w:rsid w:val="00913F71"/>
    <w:rsid w:val="00914563"/>
    <w:rsid w:val="00916D35"/>
    <w:rsid w:val="00921822"/>
    <w:rsid w:val="00921960"/>
    <w:rsid w:val="0092196F"/>
    <w:rsid w:val="00923000"/>
    <w:rsid w:val="00923F6C"/>
    <w:rsid w:val="00925D28"/>
    <w:rsid w:val="00927B48"/>
    <w:rsid w:val="00931166"/>
    <w:rsid w:val="0093340A"/>
    <w:rsid w:val="00933955"/>
    <w:rsid w:val="00935A11"/>
    <w:rsid w:val="00936518"/>
    <w:rsid w:val="00937032"/>
    <w:rsid w:val="00937C98"/>
    <w:rsid w:val="0094258F"/>
    <w:rsid w:val="0094661D"/>
    <w:rsid w:val="0095122D"/>
    <w:rsid w:val="00952194"/>
    <w:rsid w:val="00954D77"/>
    <w:rsid w:val="00955087"/>
    <w:rsid w:val="0095730F"/>
    <w:rsid w:val="0096060D"/>
    <w:rsid w:val="00961C95"/>
    <w:rsid w:val="00962A5F"/>
    <w:rsid w:val="00963B0B"/>
    <w:rsid w:val="0096467C"/>
    <w:rsid w:val="00965969"/>
    <w:rsid w:val="00965DB7"/>
    <w:rsid w:val="009667C2"/>
    <w:rsid w:val="00967F39"/>
    <w:rsid w:val="00970038"/>
    <w:rsid w:val="00971D84"/>
    <w:rsid w:val="0097237D"/>
    <w:rsid w:val="009740A2"/>
    <w:rsid w:val="00976F17"/>
    <w:rsid w:val="009772DB"/>
    <w:rsid w:val="00981972"/>
    <w:rsid w:val="0098245F"/>
    <w:rsid w:val="009855CA"/>
    <w:rsid w:val="00990F07"/>
    <w:rsid w:val="00990FC6"/>
    <w:rsid w:val="009932D0"/>
    <w:rsid w:val="00996DA3"/>
    <w:rsid w:val="009A56EA"/>
    <w:rsid w:val="009B0A61"/>
    <w:rsid w:val="009B109A"/>
    <w:rsid w:val="009B4531"/>
    <w:rsid w:val="009B584F"/>
    <w:rsid w:val="009B5F75"/>
    <w:rsid w:val="009B6519"/>
    <w:rsid w:val="009B6C65"/>
    <w:rsid w:val="009B7836"/>
    <w:rsid w:val="009C164A"/>
    <w:rsid w:val="009D087D"/>
    <w:rsid w:val="009D0A18"/>
    <w:rsid w:val="009D17E4"/>
    <w:rsid w:val="009D5A93"/>
    <w:rsid w:val="009D5BA5"/>
    <w:rsid w:val="009D64E2"/>
    <w:rsid w:val="009D6BF5"/>
    <w:rsid w:val="009E0276"/>
    <w:rsid w:val="009E25B6"/>
    <w:rsid w:val="009E2A29"/>
    <w:rsid w:val="009E5F33"/>
    <w:rsid w:val="009E6791"/>
    <w:rsid w:val="009E7510"/>
    <w:rsid w:val="009F02C1"/>
    <w:rsid w:val="009F0BD2"/>
    <w:rsid w:val="009F1452"/>
    <w:rsid w:val="009F1BF8"/>
    <w:rsid w:val="009F1C9C"/>
    <w:rsid w:val="009F250C"/>
    <w:rsid w:val="009F275E"/>
    <w:rsid w:val="009F434C"/>
    <w:rsid w:val="009F5E8C"/>
    <w:rsid w:val="009F7D34"/>
    <w:rsid w:val="00A003D2"/>
    <w:rsid w:val="00A00E7B"/>
    <w:rsid w:val="00A02520"/>
    <w:rsid w:val="00A02BAA"/>
    <w:rsid w:val="00A107BD"/>
    <w:rsid w:val="00A10D56"/>
    <w:rsid w:val="00A1218E"/>
    <w:rsid w:val="00A12C39"/>
    <w:rsid w:val="00A13A13"/>
    <w:rsid w:val="00A15326"/>
    <w:rsid w:val="00A16CEC"/>
    <w:rsid w:val="00A26C91"/>
    <w:rsid w:val="00A26E9C"/>
    <w:rsid w:val="00A318E2"/>
    <w:rsid w:val="00A33F58"/>
    <w:rsid w:val="00A3552A"/>
    <w:rsid w:val="00A36055"/>
    <w:rsid w:val="00A40BC8"/>
    <w:rsid w:val="00A4115F"/>
    <w:rsid w:val="00A4369D"/>
    <w:rsid w:val="00A43B19"/>
    <w:rsid w:val="00A4472E"/>
    <w:rsid w:val="00A46D31"/>
    <w:rsid w:val="00A47EA4"/>
    <w:rsid w:val="00A503E5"/>
    <w:rsid w:val="00A509FD"/>
    <w:rsid w:val="00A53F03"/>
    <w:rsid w:val="00A53FF0"/>
    <w:rsid w:val="00A54456"/>
    <w:rsid w:val="00A5471E"/>
    <w:rsid w:val="00A551D7"/>
    <w:rsid w:val="00A55B27"/>
    <w:rsid w:val="00A55BDA"/>
    <w:rsid w:val="00A60C43"/>
    <w:rsid w:val="00A64596"/>
    <w:rsid w:val="00A67BE2"/>
    <w:rsid w:val="00A74820"/>
    <w:rsid w:val="00A76E41"/>
    <w:rsid w:val="00A776BC"/>
    <w:rsid w:val="00A8105F"/>
    <w:rsid w:val="00A81465"/>
    <w:rsid w:val="00A833A7"/>
    <w:rsid w:val="00A86AB0"/>
    <w:rsid w:val="00A87262"/>
    <w:rsid w:val="00A90F79"/>
    <w:rsid w:val="00A93929"/>
    <w:rsid w:val="00A9509B"/>
    <w:rsid w:val="00A963E4"/>
    <w:rsid w:val="00A97C90"/>
    <w:rsid w:val="00AA090C"/>
    <w:rsid w:val="00AA15A6"/>
    <w:rsid w:val="00AA182F"/>
    <w:rsid w:val="00AA3F58"/>
    <w:rsid w:val="00AA4870"/>
    <w:rsid w:val="00AA6B5D"/>
    <w:rsid w:val="00AB1D83"/>
    <w:rsid w:val="00AB5668"/>
    <w:rsid w:val="00AB587E"/>
    <w:rsid w:val="00AB6697"/>
    <w:rsid w:val="00AC0CA3"/>
    <w:rsid w:val="00AC24D8"/>
    <w:rsid w:val="00AC2F0E"/>
    <w:rsid w:val="00AC6B22"/>
    <w:rsid w:val="00AD13AD"/>
    <w:rsid w:val="00AE08D3"/>
    <w:rsid w:val="00AE225B"/>
    <w:rsid w:val="00AE46A4"/>
    <w:rsid w:val="00AE535D"/>
    <w:rsid w:val="00AE69CE"/>
    <w:rsid w:val="00AF08E9"/>
    <w:rsid w:val="00AF0B26"/>
    <w:rsid w:val="00AF2165"/>
    <w:rsid w:val="00AF6826"/>
    <w:rsid w:val="00B00877"/>
    <w:rsid w:val="00B01D94"/>
    <w:rsid w:val="00B02697"/>
    <w:rsid w:val="00B0719C"/>
    <w:rsid w:val="00B14CC8"/>
    <w:rsid w:val="00B17240"/>
    <w:rsid w:val="00B234C1"/>
    <w:rsid w:val="00B248CE"/>
    <w:rsid w:val="00B24E37"/>
    <w:rsid w:val="00B25020"/>
    <w:rsid w:val="00B256C8"/>
    <w:rsid w:val="00B256F6"/>
    <w:rsid w:val="00B272EE"/>
    <w:rsid w:val="00B302A1"/>
    <w:rsid w:val="00B310CF"/>
    <w:rsid w:val="00B31FCC"/>
    <w:rsid w:val="00B3557A"/>
    <w:rsid w:val="00B35DF8"/>
    <w:rsid w:val="00B3740D"/>
    <w:rsid w:val="00B3776F"/>
    <w:rsid w:val="00B418AB"/>
    <w:rsid w:val="00B41ACE"/>
    <w:rsid w:val="00B4291F"/>
    <w:rsid w:val="00B42B7C"/>
    <w:rsid w:val="00B42F55"/>
    <w:rsid w:val="00B46CA3"/>
    <w:rsid w:val="00B5591E"/>
    <w:rsid w:val="00B565C7"/>
    <w:rsid w:val="00B56F47"/>
    <w:rsid w:val="00B608C5"/>
    <w:rsid w:val="00B61CEF"/>
    <w:rsid w:val="00B657D7"/>
    <w:rsid w:val="00B659E9"/>
    <w:rsid w:val="00B677D1"/>
    <w:rsid w:val="00B7130A"/>
    <w:rsid w:val="00B71CA8"/>
    <w:rsid w:val="00B753C1"/>
    <w:rsid w:val="00B82CCF"/>
    <w:rsid w:val="00B83052"/>
    <w:rsid w:val="00B8677C"/>
    <w:rsid w:val="00B90BC1"/>
    <w:rsid w:val="00B90FC3"/>
    <w:rsid w:val="00B92387"/>
    <w:rsid w:val="00B9395A"/>
    <w:rsid w:val="00B93A38"/>
    <w:rsid w:val="00B95280"/>
    <w:rsid w:val="00B9638C"/>
    <w:rsid w:val="00BA5133"/>
    <w:rsid w:val="00BA5885"/>
    <w:rsid w:val="00BA59F6"/>
    <w:rsid w:val="00BA6774"/>
    <w:rsid w:val="00BB0763"/>
    <w:rsid w:val="00BB0E01"/>
    <w:rsid w:val="00BB1CB2"/>
    <w:rsid w:val="00BB21F1"/>
    <w:rsid w:val="00BB4264"/>
    <w:rsid w:val="00BB4B2D"/>
    <w:rsid w:val="00BB6099"/>
    <w:rsid w:val="00BB6BDE"/>
    <w:rsid w:val="00BB702A"/>
    <w:rsid w:val="00BC0FBE"/>
    <w:rsid w:val="00BC1D98"/>
    <w:rsid w:val="00BC3F50"/>
    <w:rsid w:val="00BD324F"/>
    <w:rsid w:val="00BD3603"/>
    <w:rsid w:val="00BD702A"/>
    <w:rsid w:val="00BE0161"/>
    <w:rsid w:val="00BE1766"/>
    <w:rsid w:val="00BE3275"/>
    <w:rsid w:val="00BE36C6"/>
    <w:rsid w:val="00BE5F84"/>
    <w:rsid w:val="00BE6C96"/>
    <w:rsid w:val="00BF0DFB"/>
    <w:rsid w:val="00BF14CF"/>
    <w:rsid w:val="00BF48F2"/>
    <w:rsid w:val="00BF648F"/>
    <w:rsid w:val="00C00A12"/>
    <w:rsid w:val="00C01354"/>
    <w:rsid w:val="00C02E08"/>
    <w:rsid w:val="00C04FEC"/>
    <w:rsid w:val="00C05052"/>
    <w:rsid w:val="00C0544C"/>
    <w:rsid w:val="00C064AA"/>
    <w:rsid w:val="00C10643"/>
    <w:rsid w:val="00C15609"/>
    <w:rsid w:val="00C15E1F"/>
    <w:rsid w:val="00C16EAB"/>
    <w:rsid w:val="00C23757"/>
    <w:rsid w:val="00C2432E"/>
    <w:rsid w:val="00C25332"/>
    <w:rsid w:val="00C25933"/>
    <w:rsid w:val="00C27C2B"/>
    <w:rsid w:val="00C32F04"/>
    <w:rsid w:val="00C3318C"/>
    <w:rsid w:val="00C34F6D"/>
    <w:rsid w:val="00C3720A"/>
    <w:rsid w:val="00C41DCA"/>
    <w:rsid w:val="00C45720"/>
    <w:rsid w:val="00C51934"/>
    <w:rsid w:val="00C549B2"/>
    <w:rsid w:val="00C55715"/>
    <w:rsid w:val="00C56FA8"/>
    <w:rsid w:val="00C61C00"/>
    <w:rsid w:val="00C62802"/>
    <w:rsid w:val="00C6346F"/>
    <w:rsid w:val="00C73DB2"/>
    <w:rsid w:val="00C75067"/>
    <w:rsid w:val="00C802CF"/>
    <w:rsid w:val="00C830BD"/>
    <w:rsid w:val="00C84E19"/>
    <w:rsid w:val="00C85194"/>
    <w:rsid w:val="00C95F53"/>
    <w:rsid w:val="00C97F3E"/>
    <w:rsid w:val="00CA00FB"/>
    <w:rsid w:val="00CA0715"/>
    <w:rsid w:val="00CA11BC"/>
    <w:rsid w:val="00CA1CD2"/>
    <w:rsid w:val="00CA39D0"/>
    <w:rsid w:val="00CA48E6"/>
    <w:rsid w:val="00CA4E7E"/>
    <w:rsid w:val="00CA67C6"/>
    <w:rsid w:val="00CB14B8"/>
    <w:rsid w:val="00CB262F"/>
    <w:rsid w:val="00CB39DC"/>
    <w:rsid w:val="00CB4939"/>
    <w:rsid w:val="00CB56A0"/>
    <w:rsid w:val="00CB5977"/>
    <w:rsid w:val="00CB5E07"/>
    <w:rsid w:val="00CB5FDB"/>
    <w:rsid w:val="00CC36CA"/>
    <w:rsid w:val="00CC6C09"/>
    <w:rsid w:val="00CC6EF3"/>
    <w:rsid w:val="00CC71AB"/>
    <w:rsid w:val="00CC7A2E"/>
    <w:rsid w:val="00CC7AEB"/>
    <w:rsid w:val="00CD27CB"/>
    <w:rsid w:val="00CD478B"/>
    <w:rsid w:val="00CD6BE5"/>
    <w:rsid w:val="00CD77F5"/>
    <w:rsid w:val="00CD7CD7"/>
    <w:rsid w:val="00CD7DD7"/>
    <w:rsid w:val="00CE0245"/>
    <w:rsid w:val="00CE47BF"/>
    <w:rsid w:val="00CE76D0"/>
    <w:rsid w:val="00CF43D3"/>
    <w:rsid w:val="00CF4997"/>
    <w:rsid w:val="00CF7256"/>
    <w:rsid w:val="00CF75BB"/>
    <w:rsid w:val="00D03579"/>
    <w:rsid w:val="00D04FCE"/>
    <w:rsid w:val="00D11D9E"/>
    <w:rsid w:val="00D13247"/>
    <w:rsid w:val="00D1341B"/>
    <w:rsid w:val="00D13E31"/>
    <w:rsid w:val="00D16614"/>
    <w:rsid w:val="00D2127E"/>
    <w:rsid w:val="00D228D1"/>
    <w:rsid w:val="00D22DFA"/>
    <w:rsid w:val="00D24B8C"/>
    <w:rsid w:val="00D26AA8"/>
    <w:rsid w:val="00D27019"/>
    <w:rsid w:val="00D315DA"/>
    <w:rsid w:val="00D3317F"/>
    <w:rsid w:val="00D360BE"/>
    <w:rsid w:val="00D40BC5"/>
    <w:rsid w:val="00D40F06"/>
    <w:rsid w:val="00D44057"/>
    <w:rsid w:val="00D44B67"/>
    <w:rsid w:val="00D44E81"/>
    <w:rsid w:val="00D4599E"/>
    <w:rsid w:val="00D47576"/>
    <w:rsid w:val="00D479E8"/>
    <w:rsid w:val="00D52B4F"/>
    <w:rsid w:val="00D542F2"/>
    <w:rsid w:val="00D5493C"/>
    <w:rsid w:val="00D56F9B"/>
    <w:rsid w:val="00D61162"/>
    <w:rsid w:val="00D61BD1"/>
    <w:rsid w:val="00D631BE"/>
    <w:rsid w:val="00D635C4"/>
    <w:rsid w:val="00D65D0C"/>
    <w:rsid w:val="00D66AE2"/>
    <w:rsid w:val="00D66B0F"/>
    <w:rsid w:val="00D671EA"/>
    <w:rsid w:val="00D72C3B"/>
    <w:rsid w:val="00D74180"/>
    <w:rsid w:val="00D744B4"/>
    <w:rsid w:val="00D7549F"/>
    <w:rsid w:val="00D77416"/>
    <w:rsid w:val="00D774D4"/>
    <w:rsid w:val="00D7757D"/>
    <w:rsid w:val="00D8023F"/>
    <w:rsid w:val="00D80950"/>
    <w:rsid w:val="00D8348B"/>
    <w:rsid w:val="00D868F2"/>
    <w:rsid w:val="00D86FDE"/>
    <w:rsid w:val="00D8757C"/>
    <w:rsid w:val="00D908D3"/>
    <w:rsid w:val="00D90C19"/>
    <w:rsid w:val="00D91C36"/>
    <w:rsid w:val="00D94AE6"/>
    <w:rsid w:val="00D94BB9"/>
    <w:rsid w:val="00D95048"/>
    <w:rsid w:val="00DA032C"/>
    <w:rsid w:val="00DA1AE4"/>
    <w:rsid w:val="00DA283C"/>
    <w:rsid w:val="00DA437B"/>
    <w:rsid w:val="00DA78D7"/>
    <w:rsid w:val="00DB0831"/>
    <w:rsid w:val="00DB1859"/>
    <w:rsid w:val="00DB1D37"/>
    <w:rsid w:val="00DB3A56"/>
    <w:rsid w:val="00DB6FE7"/>
    <w:rsid w:val="00DC1D00"/>
    <w:rsid w:val="00DC2A9F"/>
    <w:rsid w:val="00DC552D"/>
    <w:rsid w:val="00DC7B47"/>
    <w:rsid w:val="00DD1A5C"/>
    <w:rsid w:val="00DD1F41"/>
    <w:rsid w:val="00DD34E5"/>
    <w:rsid w:val="00DD3639"/>
    <w:rsid w:val="00DD4360"/>
    <w:rsid w:val="00DD6DD7"/>
    <w:rsid w:val="00DD6FD2"/>
    <w:rsid w:val="00DD7989"/>
    <w:rsid w:val="00DD79E4"/>
    <w:rsid w:val="00DE1373"/>
    <w:rsid w:val="00DE21B5"/>
    <w:rsid w:val="00DE2EF0"/>
    <w:rsid w:val="00DE5A74"/>
    <w:rsid w:val="00DF0EBB"/>
    <w:rsid w:val="00DF22C3"/>
    <w:rsid w:val="00DF298C"/>
    <w:rsid w:val="00DF40A0"/>
    <w:rsid w:val="00DF4135"/>
    <w:rsid w:val="00DF5A45"/>
    <w:rsid w:val="00DF6369"/>
    <w:rsid w:val="00DF693A"/>
    <w:rsid w:val="00E00A16"/>
    <w:rsid w:val="00E0259E"/>
    <w:rsid w:val="00E0287C"/>
    <w:rsid w:val="00E0318A"/>
    <w:rsid w:val="00E04CC3"/>
    <w:rsid w:val="00E1000C"/>
    <w:rsid w:val="00E10BFF"/>
    <w:rsid w:val="00E1186D"/>
    <w:rsid w:val="00E1484A"/>
    <w:rsid w:val="00E152C9"/>
    <w:rsid w:val="00E2020D"/>
    <w:rsid w:val="00E21A06"/>
    <w:rsid w:val="00E2576F"/>
    <w:rsid w:val="00E30197"/>
    <w:rsid w:val="00E30704"/>
    <w:rsid w:val="00E30B21"/>
    <w:rsid w:val="00E344E1"/>
    <w:rsid w:val="00E34784"/>
    <w:rsid w:val="00E42B97"/>
    <w:rsid w:val="00E46AF8"/>
    <w:rsid w:val="00E5409A"/>
    <w:rsid w:val="00E5458F"/>
    <w:rsid w:val="00E61333"/>
    <w:rsid w:val="00E6159D"/>
    <w:rsid w:val="00E62805"/>
    <w:rsid w:val="00E67AB7"/>
    <w:rsid w:val="00E743FC"/>
    <w:rsid w:val="00E760DC"/>
    <w:rsid w:val="00E772BA"/>
    <w:rsid w:val="00E80BCE"/>
    <w:rsid w:val="00E80EFF"/>
    <w:rsid w:val="00E81CF1"/>
    <w:rsid w:val="00E82532"/>
    <w:rsid w:val="00E855FA"/>
    <w:rsid w:val="00E85622"/>
    <w:rsid w:val="00E85BD7"/>
    <w:rsid w:val="00E85F4F"/>
    <w:rsid w:val="00E8645A"/>
    <w:rsid w:val="00E87612"/>
    <w:rsid w:val="00E905AE"/>
    <w:rsid w:val="00E911BF"/>
    <w:rsid w:val="00E92ACD"/>
    <w:rsid w:val="00E974A2"/>
    <w:rsid w:val="00EA0415"/>
    <w:rsid w:val="00EA5AB5"/>
    <w:rsid w:val="00EA5D6A"/>
    <w:rsid w:val="00EA6950"/>
    <w:rsid w:val="00EB383B"/>
    <w:rsid w:val="00EB57E9"/>
    <w:rsid w:val="00EC05E9"/>
    <w:rsid w:val="00EC2A61"/>
    <w:rsid w:val="00EC2D7F"/>
    <w:rsid w:val="00EC614F"/>
    <w:rsid w:val="00EC6556"/>
    <w:rsid w:val="00ED1C99"/>
    <w:rsid w:val="00ED1FD7"/>
    <w:rsid w:val="00ED3275"/>
    <w:rsid w:val="00ED3A25"/>
    <w:rsid w:val="00ED5234"/>
    <w:rsid w:val="00ED5C41"/>
    <w:rsid w:val="00EE1152"/>
    <w:rsid w:val="00EE2474"/>
    <w:rsid w:val="00EF28C5"/>
    <w:rsid w:val="00EF324E"/>
    <w:rsid w:val="00EF349C"/>
    <w:rsid w:val="00EF39B2"/>
    <w:rsid w:val="00EF39ED"/>
    <w:rsid w:val="00F021CF"/>
    <w:rsid w:val="00F05B0F"/>
    <w:rsid w:val="00F12BB0"/>
    <w:rsid w:val="00F13DE3"/>
    <w:rsid w:val="00F13E79"/>
    <w:rsid w:val="00F16AF2"/>
    <w:rsid w:val="00F17BAE"/>
    <w:rsid w:val="00F2001D"/>
    <w:rsid w:val="00F20029"/>
    <w:rsid w:val="00F2201F"/>
    <w:rsid w:val="00F234F0"/>
    <w:rsid w:val="00F23852"/>
    <w:rsid w:val="00F24D86"/>
    <w:rsid w:val="00F318B8"/>
    <w:rsid w:val="00F323B7"/>
    <w:rsid w:val="00F33B15"/>
    <w:rsid w:val="00F341B8"/>
    <w:rsid w:val="00F372D4"/>
    <w:rsid w:val="00F417A3"/>
    <w:rsid w:val="00F42B7E"/>
    <w:rsid w:val="00F42C82"/>
    <w:rsid w:val="00F42EDB"/>
    <w:rsid w:val="00F44275"/>
    <w:rsid w:val="00F46C0C"/>
    <w:rsid w:val="00F46F96"/>
    <w:rsid w:val="00F5064E"/>
    <w:rsid w:val="00F55B72"/>
    <w:rsid w:val="00F6056C"/>
    <w:rsid w:val="00F60CB5"/>
    <w:rsid w:val="00F61581"/>
    <w:rsid w:val="00F62E7F"/>
    <w:rsid w:val="00F63BB9"/>
    <w:rsid w:val="00F658B9"/>
    <w:rsid w:val="00F67DBB"/>
    <w:rsid w:val="00F700AA"/>
    <w:rsid w:val="00F718B0"/>
    <w:rsid w:val="00F73A71"/>
    <w:rsid w:val="00F77D48"/>
    <w:rsid w:val="00F8293E"/>
    <w:rsid w:val="00F82BD4"/>
    <w:rsid w:val="00F84C94"/>
    <w:rsid w:val="00F90BB6"/>
    <w:rsid w:val="00F915D1"/>
    <w:rsid w:val="00F91939"/>
    <w:rsid w:val="00F93E86"/>
    <w:rsid w:val="00F9576D"/>
    <w:rsid w:val="00F95F0C"/>
    <w:rsid w:val="00F9732F"/>
    <w:rsid w:val="00FA0E7F"/>
    <w:rsid w:val="00FA3548"/>
    <w:rsid w:val="00FA4B38"/>
    <w:rsid w:val="00FA50EB"/>
    <w:rsid w:val="00FA6DC0"/>
    <w:rsid w:val="00FA7EB1"/>
    <w:rsid w:val="00FB1CEC"/>
    <w:rsid w:val="00FB419B"/>
    <w:rsid w:val="00FB46DC"/>
    <w:rsid w:val="00FB6F9F"/>
    <w:rsid w:val="00FB7A48"/>
    <w:rsid w:val="00FC12FE"/>
    <w:rsid w:val="00FC1489"/>
    <w:rsid w:val="00FC3441"/>
    <w:rsid w:val="00FD1ED3"/>
    <w:rsid w:val="00FD6C28"/>
    <w:rsid w:val="00FE1287"/>
    <w:rsid w:val="00FE310B"/>
    <w:rsid w:val="00FE39B9"/>
    <w:rsid w:val="00FE6AD7"/>
    <w:rsid w:val="00FF1BA9"/>
    <w:rsid w:val="00FF5290"/>
    <w:rsid w:val="00FF60DC"/>
    <w:rsid w:val="019C3A88"/>
    <w:rsid w:val="02287D7E"/>
    <w:rsid w:val="030E6553"/>
    <w:rsid w:val="03960557"/>
    <w:rsid w:val="03C84930"/>
    <w:rsid w:val="03DF7E09"/>
    <w:rsid w:val="03E67E90"/>
    <w:rsid w:val="043613A4"/>
    <w:rsid w:val="04615143"/>
    <w:rsid w:val="04754202"/>
    <w:rsid w:val="048320BB"/>
    <w:rsid w:val="04B563C2"/>
    <w:rsid w:val="05531A54"/>
    <w:rsid w:val="05E53AA2"/>
    <w:rsid w:val="05F92C68"/>
    <w:rsid w:val="0620235A"/>
    <w:rsid w:val="06571B7A"/>
    <w:rsid w:val="06B10ACD"/>
    <w:rsid w:val="06C25923"/>
    <w:rsid w:val="071D11C9"/>
    <w:rsid w:val="077111CE"/>
    <w:rsid w:val="0772575A"/>
    <w:rsid w:val="07DA3A8F"/>
    <w:rsid w:val="08316975"/>
    <w:rsid w:val="089D7C92"/>
    <w:rsid w:val="09C92DD3"/>
    <w:rsid w:val="09CF6E4B"/>
    <w:rsid w:val="0AB4609E"/>
    <w:rsid w:val="0ADE415D"/>
    <w:rsid w:val="0BD554C2"/>
    <w:rsid w:val="0C63073D"/>
    <w:rsid w:val="0C7318E1"/>
    <w:rsid w:val="0CCF6888"/>
    <w:rsid w:val="0D0C188A"/>
    <w:rsid w:val="0DD71E98"/>
    <w:rsid w:val="0E43752E"/>
    <w:rsid w:val="0F121EF0"/>
    <w:rsid w:val="101038B6"/>
    <w:rsid w:val="10196798"/>
    <w:rsid w:val="11304CEB"/>
    <w:rsid w:val="118916FB"/>
    <w:rsid w:val="11AF4DCB"/>
    <w:rsid w:val="11CB238C"/>
    <w:rsid w:val="11DF1890"/>
    <w:rsid w:val="126A6425"/>
    <w:rsid w:val="127E6D86"/>
    <w:rsid w:val="12955111"/>
    <w:rsid w:val="12B427A8"/>
    <w:rsid w:val="12CC6E6D"/>
    <w:rsid w:val="13806E42"/>
    <w:rsid w:val="140E7482"/>
    <w:rsid w:val="1440520B"/>
    <w:rsid w:val="14654E7D"/>
    <w:rsid w:val="14737EE6"/>
    <w:rsid w:val="149063EC"/>
    <w:rsid w:val="151A0368"/>
    <w:rsid w:val="171071EA"/>
    <w:rsid w:val="174F62D6"/>
    <w:rsid w:val="17EE77F0"/>
    <w:rsid w:val="180F7034"/>
    <w:rsid w:val="183A0A1F"/>
    <w:rsid w:val="187A1D9E"/>
    <w:rsid w:val="18D56A9E"/>
    <w:rsid w:val="19006747"/>
    <w:rsid w:val="190525BE"/>
    <w:rsid w:val="198C1D89"/>
    <w:rsid w:val="19C23937"/>
    <w:rsid w:val="1A342318"/>
    <w:rsid w:val="1A9E3268"/>
    <w:rsid w:val="1B74013C"/>
    <w:rsid w:val="1BCA1848"/>
    <w:rsid w:val="1C762227"/>
    <w:rsid w:val="1CDC3027"/>
    <w:rsid w:val="1CFA34AD"/>
    <w:rsid w:val="1D9F120E"/>
    <w:rsid w:val="1E0D2BED"/>
    <w:rsid w:val="1E591AD6"/>
    <w:rsid w:val="1E7B37A5"/>
    <w:rsid w:val="1EA44D1C"/>
    <w:rsid w:val="1EB0258C"/>
    <w:rsid w:val="1ECD2D49"/>
    <w:rsid w:val="1F14499E"/>
    <w:rsid w:val="1F5B26C7"/>
    <w:rsid w:val="1F5C044F"/>
    <w:rsid w:val="1FF450C0"/>
    <w:rsid w:val="203A4DF7"/>
    <w:rsid w:val="20793160"/>
    <w:rsid w:val="21430A11"/>
    <w:rsid w:val="215A4BDB"/>
    <w:rsid w:val="21962D82"/>
    <w:rsid w:val="219D221A"/>
    <w:rsid w:val="21AB33D9"/>
    <w:rsid w:val="223A41F0"/>
    <w:rsid w:val="224109E7"/>
    <w:rsid w:val="224F2695"/>
    <w:rsid w:val="22CA56D0"/>
    <w:rsid w:val="22EB689E"/>
    <w:rsid w:val="235E2371"/>
    <w:rsid w:val="248F38ED"/>
    <w:rsid w:val="249C2E00"/>
    <w:rsid w:val="24B147FA"/>
    <w:rsid w:val="251F5A1E"/>
    <w:rsid w:val="274160AD"/>
    <w:rsid w:val="27F62AEE"/>
    <w:rsid w:val="283223CC"/>
    <w:rsid w:val="2866365B"/>
    <w:rsid w:val="28E50C7F"/>
    <w:rsid w:val="28EB2659"/>
    <w:rsid w:val="28EC345C"/>
    <w:rsid w:val="29202FD3"/>
    <w:rsid w:val="2A44220C"/>
    <w:rsid w:val="2AB14810"/>
    <w:rsid w:val="2AD3072D"/>
    <w:rsid w:val="2B6C7C6C"/>
    <w:rsid w:val="2BDD6474"/>
    <w:rsid w:val="2C0B54C5"/>
    <w:rsid w:val="2C292017"/>
    <w:rsid w:val="2CAC4BA2"/>
    <w:rsid w:val="2CB35C78"/>
    <w:rsid w:val="2CF23FA9"/>
    <w:rsid w:val="2CF40890"/>
    <w:rsid w:val="2D1719A4"/>
    <w:rsid w:val="2DDE509E"/>
    <w:rsid w:val="2F204A26"/>
    <w:rsid w:val="2F3045A4"/>
    <w:rsid w:val="2F567AA0"/>
    <w:rsid w:val="301645BB"/>
    <w:rsid w:val="30302844"/>
    <w:rsid w:val="30654C8A"/>
    <w:rsid w:val="309F5392"/>
    <w:rsid w:val="30B4367E"/>
    <w:rsid w:val="3161171F"/>
    <w:rsid w:val="319A28B2"/>
    <w:rsid w:val="3276083D"/>
    <w:rsid w:val="329A3661"/>
    <w:rsid w:val="32D16C5C"/>
    <w:rsid w:val="339B19D0"/>
    <w:rsid w:val="33EE2317"/>
    <w:rsid w:val="3508551A"/>
    <w:rsid w:val="359C0F7A"/>
    <w:rsid w:val="35E113E3"/>
    <w:rsid w:val="370B120F"/>
    <w:rsid w:val="37776170"/>
    <w:rsid w:val="37781747"/>
    <w:rsid w:val="37847CCD"/>
    <w:rsid w:val="378B37C3"/>
    <w:rsid w:val="37CD2E49"/>
    <w:rsid w:val="381C1DAF"/>
    <w:rsid w:val="382B35B4"/>
    <w:rsid w:val="3941563D"/>
    <w:rsid w:val="3AE332B3"/>
    <w:rsid w:val="3B071D45"/>
    <w:rsid w:val="3BB54959"/>
    <w:rsid w:val="3C8C247C"/>
    <w:rsid w:val="3D514278"/>
    <w:rsid w:val="3D65545B"/>
    <w:rsid w:val="3DFB2CDF"/>
    <w:rsid w:val="3E7C6D69"/>
    <w:rsid w:val="3EB83A8B"/>
    <w:rsid w:val="3EE51A3E"/>
    <w:rsid w:val="3F4D512E"/>
    <w:rsid w:val="3FA119B7"/>
    <w:rsid w:val="40177DE3"/>
    <w:rsid w:val="407A192C"/>
    <w:rsid w:val="417A1877"/>
    <w:rsid w:val="4186089B"/>
    <w:rsid w:val="42654E02"/>
    <w:rsid w:val="427C0258"/>
    <w:rsid w:val="42EF614C"/>
    <w:rsid w:val="432253DD"/>
    <w:rsid w:val="43863DDA"/>
    <w:rsid w:val="43D011EA"/>
    <w:rsid w:val="441477C8"/>
    <w:rsid w:val="444939F2"/>
    <w:rsid w:val="44557E80"/>
    <w:rsid w:val="4473408E"/>
    <w:rsid w:val="45551365"/>
    <w:rsid w:val="45CD7101"/>
    <w:rsid w:val="46484442"/>
    <w:rsid w:val="476F66C2"/>
    <w:rsid w:val="47B01446"/>
    <w:rsid w:val="47CC27EE"/>
    <w:rsid w:val="480C3F11"/>
    <w:rsid w:val="482809DA"/>
    <w:rsid w:val="491E1806"/>
    <w:rsid w:val="496B47B7"/>
    <w:rsid w:val="4A0B7731"/>
    <w:rsid w:val="4A9A751F"/>
    <w:rsid w:val="4AB8212E"/>
    <w:rsid w:val="4AC05A5A"/>
    <w:rsid w:val="4AE10089"/>
    <w:rsid w:val="4B022328"/>
    <w:rsid w:val="4B384AFB"/>
    <w:rsid w:val="4B3A3DE4"/>
    <w:rsid w:val="4B6217B9"/>
    <w:rsid w:val="4B701FD3"/>
    <w:rsid w:val="4B77032C"/>
    <w:rsid w:val="4BCA4DC2"/>
    <w:rsid w:val="4BD125AC"/>
    <w:rsid w:val="4BD340D8"/>
    <w:rsid w:val="4C360546"/>
    <w:rsid w:val="4CFF75D5"/>
    <w:rsid w:val="4DAE5F5E"/>
    <w:rsid w:val="4E6B5729"/>
    <w:rsid w:val="4EA404FD"/>
    <w:rsid w:val="4FA56487"/>
    <w:rsid w:val="4FC44EDC"/>
    <w:rsid w:val="4FF051A0"/>
    <w:rsid w:val="50141FA4"/>
    <w:rsid w:val="507506FE"/>
    <w:rsid w:val="50D954C3"/>
    <w:rsid w:val="50FE2791"/>
    <w:rsid w:val="51752B27"/>
    <w:rsid w:val="52C12FB4"/>
    <w:rsid w:val="53307DE8"/>
    <w:rsid w:val="535B5D4C"/>
    <w:rsid w:val="53866EE0"/>
    <w:rsid w:val="538F587F"/>
    <w:rsid w:val="544E2FF3"/>
    <w:rsid w:val="54791DE5"/>
    <w:rsid w:val="55D63612"/>
    <w:rsid w:val="56C113D0"/>
    <w:rsid w:val="56CB143B"/>
    <w:rsid w:val="57E05BE1"/>
    <w:rsid w:val="58346A24"/>
    <w:rsid w:val="58F72073"/>
    <w:rsid w:val="59464DA9"/>
    <w:rsid w:val="59654F1B"/>
    <w:rsid w:val="59F82547"/>
    <w:rsid w:val="5A8E6B50"/>
    <w:rsid w:val="5B526E3B"/>
    <w:rsid w:val="5D176670"/>
    <w:rsid w:val="5DB42246"/>
    <w:rsid w:val="5DBC1ADE"/>
    <w:rsid w:val="5E0D2C7D"/>
    <w:rsid w:val="5E2C755E"/>
    <w:rsid w:val="5E4A6AF2"/>
    <w:rsid w:val="5EFB5FCF"/>
    <w:rsid w:val="5F185E67"/>
    <w:rsid w:val="5F912EFC"/>
    <w:rsid w:val="5FA752A4"/>
    <w:rsid w:val="60032F94"/>
    <w:rsid w:val="60532394"/>
    <w:rsid w:val="605C4EB2"/>
    <w:rsid w:val="609346F9"/>
    <w:rsid w:val="60976762"/>
    <w:rsid w:val="60E87DCD"/>
    <w:rsid w:val="615674ED"/>
    <w:rsid w:val="62202150"/>
    <w:rsid w:val="62255EA3"/>
    <w:rsid w:val="635001EF"/>
    <w:rsid w:val="637048DB"/>
    <w:rsid w:val="63D0272B"/>
    <w:rsid w:val="64834717"/>
    <w:rsid w:val="64AA146F"/>
    <w:rsid w:val="64F629E2"/>
    <w:rsid w:val="650B1EAB"/>
    <w:rsid w:val="65335497"/>
    <w:rsid w:val="65431800"/>
    <w:rsid w:val="659956F1"/>
    <w:rsid w:val="65D76172"/>
    <w:rsid w:val="66C77325"/>
    <w:rsid w:val="66CE3288"/>
    <w:rsid w:val="678673E4"/>
    <w:rsid w:val="68931D4F"/>
    <w:rsid w:val="68996CA3"/>
    <w:rsid w:val="68C6406F"/>
    <w:rsid w:val="6A1638AD"/>
    <w:rsid w:val="6A3944D6"/>
    <w:rsid w:val="6A411797"/>
    <w:rsid w:val="6B4551DF"/>
    <w:rsid w:val="6B9E2823"/>
    <w:rsid w:val="6BC935EB"/>
    <w:rsid w:val="6C1D59BA"/>
    <w:rsid w:val="6C992C34"/>
    <w:rsid w:val="6CA95923"/>
    <w:rsid w:val="6CDF45CD"/>
    <w:rsid w:val="6D7418A4"/>
    <w:rsid w:val="6D756958"/>
    <w:rsid w:val="6DD34965"/>
    <w:rsid w:val="6E3B0A20"/>
    <w:rsid w:val="70227EC6"/>
    <w:rsid w:val="71035C45"/>
    <w:rsid w:val="718323E3"/>
    <w:rsid w:val="718B3849"/>
    <w:rsid w:val="719A58E8"/>
    <w:rsid w:val="72E90ED3"/>
    <w:rsid w:val="73663647"/>
    <w:rsid w:val="7377015A"/>
    <w:rsid w:val="73966C01"/>
    <w:rsid w:val="739D2BFF"/>
    <w:rsid w:val="73B77D0C"/>
    <w:rsid w:val="73C37269"/>
    <w:rsid w:val="74027DBB"/>
    <w:rsid w:val="752419D7"/>
    <w:rsid w:val="7526130E"/>
    <w:rsid w:val="75A62E64"/>
    <w:rsid w:val="75B4228D"/>
    <w:rsid w:val="75BB53FD"/>
    <w:rsid w:val="75E96582"/>
    <w:rsid w:val="76470CAA"/>
    <w:rsid w:val="764D1082"/>
    <w:rsid w:val="766F2799"/>
    <w:rsid w:val="76FC63AD"/>
    <w:rsid w:val="772C5186"/>
    <w:rsid w:val="773B6256"/>
    <w:rsid w:val="774C0D1D"/>
    <w:rsid w:val="776D5ECB"/>
    <w:rsid w:val="780B7492"/>
    <w:rsid w:val="792C0FD8"/>
    <w:rsid w:val="7A3C0663"/>
    <w:rsid w:val="7AC758F2"/>
    <w:rsid w:val="7D07233B"/>
    <w:rsid w:val="7D1B6488"/>
    <w:rsid w:val="7D40391F"/>
    <w:rsid w:val="7D8FAFBA"/>
    <w:rsid w:val="7DF96BCA"/>
    <w:rsid w:val="7E1251F4"/>
    <w:rsid w:val="7E1C2E5A"/>
    <w:rsid w:val="7E6416AA"/>
    <w:rsid w:val="7EE66F59"/>
    <w:rsid w:val="7F1A6E76"/>
    <w:rsid w:val="7F1F783D"/>
    <w:rsid w:val="7FAF3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35203BD"/>
  <w15:docId w15:val="{40A1E0DE-0D18-46A6-93F4-63200F8DB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unhideWhenUsed="1" w:qFormat="1"/>
    <w:lsdException w:name="heading 4" w:uiPriority="1" w:unhideWhenUsed="1" w:qFormat="1"/>
    <w:lsdException w:name="heading 5"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eastAsia="Courier New"/>
      <w:kern w:val="2"/>
      <w:sz w:val="21"/>
      <w:szCs w:val="21"/>
    </w:rPr>
  </w:style>
  <w:style w:type="paragraph" w:styleId="1">
    <w:name w:val="heading 1"/>
    <w:basedOn w:val="a"/>
    <w:next w:val="a"/>
    <w:uiPriority w:val="1"/>
    <w:qFormat/>
    <w:pPr>
      <w:keepNext/>
      <w:keepLines/>
      <w:spacing w:before="340" w:after="330" w:line="576" w:lineRule="auto"/>
      <w:outlineLvl w:val="0"/>
    </w:pPr>
    <w:rPr>
      <w:b/>
      <w:kern w:val="44"/>
      <w:sz w:val="44"/>
    </w:rPr>
  </w:style>
  <w:style w:type="paragraph" w:styleId="20">
    <w:name w:val="heading 2"/>
    <w:basedOn w:val="a"/>
    <w:next w:val="a"/>
    <w:link w:val="21"/>
    <w:uiPriority w:val="1"/>
    <w:qFormat/>
    <w:pPr>
      <w:keepNext/>
      <w:keepLines/>
      <w:adjustRightInd w:val="0"/>
      <w:snapToGrid w:val="0"/>
      <w:spacing w:before="260" w:after="260" w:line="416" w:lineRule="auto"/>
      <w:ind w:firstLineChars="200" w:firstLine="600"/>
      <w:outlineLvl w:val="1"/>
    </w:pPr>
    <w:rPr>
      <w:rFonts w:ascii="Arial" w:eastAsia="Symbol" w:hAnsi="Arial"/>
      <w:b/>
      <w:bCs/>
      <w:sz w:val="32"/>
      <w:szCs w:val="32"/>
    </w:rPr>
  </w:style>
  <w:style w:type="paragraph" w:styleId="3">
    <w:name w:val="heading 3"/>
    <w:basedOn w:val="a"/>
    <w:next w:val="a"/>
    <w:uiPriority w:val="1"/>
    <w:unhideWhenUsed/>
    <w:qFormat/>
    <w:pPr>
      <w:keepNext/>
      <w:keepLines/>
      <w:spacing w:before="260" w:after="260" w:line="413" w:lineRule="auto"/>
      <w:outlineLvl w:val="2"/>
    </w:pPr>
    <w:rPr>
      <w:b/>
      <w:sz w:val="32"/>
    </w:rPr>
  </w:style>
  <w:style w:type="paragraph" w:styleId="4">
    <w:name w:val="heading 4"/>
    <w:basedOn w:val="a"/>
    <w:next w:val="a"/>
    <w:link w:val="40"/>
    <w:uiPriority w:val="1"/>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1"/>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420"/>
    </w:pPr>
  </w:style>
  <w:style w:type="paragraph" w:styleId="a3">
    <w:name w:val="Body Text Indent"/>
    <w:basedOn w:val="a"/>
    <w:qFormat/>
    <w:pPr>
      <w:spacing w:after="120"/>
      <w:ind w:leftChars="200" w:left="420"/>
      <w:jc w:val="left"/>
    </w:pPr>
    <w:rPr>
      <w:rFonts w:ascii="宋体" w:eastAsia="宋体" w:hAnsi="宋体" w:hint="eastAsia"/>
      <w:kern w:val="0"/>
      <w:sz w:val="24"/>
      <w:szCs w:val="24"/>
    </w:rPr>
  </w:style>
  <w:style w:type="paragraph" w:styleId="a4">
    <w:name w:val="Normal Indent"/>
    <w:basedOn w:val="a"/>
    <w:next w:val="a5"/>
    <w:qFormat/>
    <w:pPr>
      <w:spacing w:line="360" w:lineRule="auto"/>
      <w:ind w:firstLineChars="200" w:firstLine="420"/>
      <w:jc w:val="left"/>
    </w:pPr>
    <w:rPr>
      <w:rFonts w:ascii="仿宋_GB2312" w:eastAsia="仿宋_GB2312" w:hAnsi="Arial"/>
      <w:kern w:val="0"/>
      <w:sz w:val="30"/>
      <w:szCs w:val="30"/>
    </w:rPr>
  </w:style>
  <w:style w:type="paragraph" w:styleId="a5">
    <w:name w:val="Body Text"/>
    <w:basedOn w:val="a"/>
    <w:link w:val="a6"/>
    <w:uiPriority w:val="1"/>
    <w:unhideWhenUsed/>
    <w:qFormat/>
    <w:pPr>
      <w:spacing w:after="120"/>
    </w:pPr>
  </w:style>
  <w:style w:type="paragraph" w:styleId="a7">
    <w:name w:val="annotation text"/>
    <w:basedOn w:val="a"/>
    <w:link w:val="a8"/>
    <w:uiPriority w:val="99"/>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unhideWhenUsed/>
    <w:qFormat/>
    <w:pPr>
      <w:tabs>
        <w:tab w:val="right" w:leader="dot" w:pos="8714"/>
      </w:tabs>
      <w:spacing w:before="60" w:line="360" w:lineRule="auto"/>
      <w:ind w:leftChars="200" w:left="200"/>
      <w:jc w:val="left"/>
    </w:pPr>
    <w:rPr>
      <w:rFonts w:eastAsia="Helvetica" w:cs="Courier"/>
      <w:bCs/>
      <w:caps/>
      <w:sz w:val="30"/>
      <w:szCs w:val="20"/>
    </w:r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22">
    <w:name w:val="toc 2"/>
    <w:basedOn w:val="a"/>
    <w:next w:val="a"/>
    <w:uiPriority w:val="39"/>
    <w:unhideWhenUsed/>
    <w:qFormat/>
    <w:pPr>
      <w:tabs>
        <w:tab w:val="right" w:leader="dot" w:pos="8714"/>
      </w:tabs>
      <w:spacing w:line="360" w:lineRule="auto"/>
      <w:ind w:leftChars="350" w:left="350"/>
      <w:jc w:val="left"/>
    </w:pPr>
    <w:rPr>
      <w:rFonts w:eastAsia="Tms Rmn" w:cs="Courier"/>
      <w:smallCaps/>
      <w:sz w:val="30"/>
      <w:szCs w:val="20"/>
    </w:rPr>
  </w:style>
  <w:style w:type="paragraph" w:styleId="af1">
    <w:name w:val="annotation subject"/>
    <w:basedOn w:val="a7"/>
    <w:next w:val="a7"/>
    <w:link w:val="af2"/>
    <w:uiPriority w:val="99"/>
    <w:semiHidden/>
    <w:unhideWhenUsed/>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563C1" w:themeColor="hyperlink"/>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a8">
    <w:name w:val="批注文字 字符"/>
    <w:basedOn w:val="a0"/>
    <w:link w:val="a7"/>
    <w:uiPriority w:val="99"/>
    <w:qFormat/>
    <w:rPr>
      <w:rFonts w:ascii="Times New Roman" w:eastAsia="Courier New" w:hAnsi="Times New Roman" w:cs="Times New Roman"/>
      <w:szCs w:val="21"/>
    </w:rPr>
  </w:style>
  <w:style w:type="character" w:customStyle="1" w:styleId="af2">
    <w:name w:val="批注主题 字符"/>
    <w:basedOn w:val="a8"/>
    <w:link w:val="af1"/>
    <w:uiPriority w:val="99"/>
    <w:semiHidden/>
    <w:qFormat/>
    <w:rPr>
      <w:rFonts w:ascii="Times New Roman" w:eastAsia="Courier New" w:hAnsi="Times New Roman" w:cs="Times New Roman"/>
      <w:b/>
      <w:bCs/>
      <w:szCs w:val="21"/>
    </w:rPr>
  </w:style>
  <w:style w:type="paragraph" w:customStyle="1" w:styleId="af6">
    <w:name w:val="独立格式"/>
    <w:basedOn w:val="af"/>
    <w:uiPriority w:val="1"/>
    <w:qFormat/>
    <w:pPr>
      <w:spacing w:before="0" w:after="0" w:line="360" w:lineRule="auto"/>
      <w:outlineLvl w:val="9"/>
    </w:pPr>
    <w:rPr>
      <w:rFonts w:ascii="Times New Roman" w:eastAsia="Tms Rmn" w:hAnsi="Times New Roman" w:cs="Times New Roman"/>
      <w:b w:val="0"/>
      <w:bCs w:val="0"/>
      <w:kern w:val="2"/>
      <w:szCs w:val="52"/>
    </w:rPr>
  </w:style>
  <w:style w:type="character" w:customStyle="1" w:styleId="af0">
    <w:name w:val="副标题 字符"/>
    <w:basedOn w:val="a0"/>
    <w:link w:val="af"/>
    <w:uiPriority w:val="11"/>
    <w:qFormat/>
    <w:rPr>
      <w:b/>
      <w:bCs/>
      <w:kern w:val="28"/>
      <w:sz w:val="32"/>
      <w:szCs w:val="32"/>
    </w:rPr>
  </w:style>
  <w:style w:type="character" w:customStyle="1" w:styleId="21">
    <w:name w:val="标题 2 字符"/>
    <w:basedOn w:val="a0"/>
    <w:link w:val="20"/>
    <w:uiPriority w:val="9"/>
    <w:qFormat/>
    <w:rPr>
      <w:rFonts w:ascii="Arial" w:eastAsia="Symbol" w:hAnsi="Arial" w:cs="Times New Roman"/>
      <w:b/>
      <w:bCs/>
      <w:sz w:val="32"/>
      <w:szCs w:val="32"/>
    </w:rPr>
  </w:style>
  <w:style w:type="paragraph" w:customStyle="1" w:styleId="af7">
    <w:name w:val="表格名称"/>
    <w:basedOn w:val="a"/>
    <w:qFormat/>
    <w:pPr>
      <w:spacing w:line="360" w:lineRule="auto"/>
      <w:jc w:val="center"/>
    </w:pPr>
    <w:rPr>
      <w:rFonts w:eastAsia="Helv" w:cs="New York"/>
      <w:b/>
      <w:sz w:val="24"/>
      <w:szCs w:val="24"/>
    </w:rPr>
  </w:style>
  <w:style w:type="paragraph" w:customStyle="1" w:styleId="af8">
    <w:name w:val="表格文字"/>
    <w:basedOn w:val="af6"/>
    <w:next w:val="a"/>
    <w:qFormat/>
    <w:pPr>
      <w:spacing w:line="360" w:lineRule="exact"/>
    </w:pPr>
    <w:rPr>
      <w:rFonts w:eastAsia="Helv" w:cs="New York"/>
      <w:sz w:val="24"/>
    </w:rPr>
  </w:style>
  <w:style w:type="character" w:customStyle="1" w:styleId="50">
    <w:name w:val="标题 5 字符"/>
    <w:basedOn w:val="a0"/>
    <w:link w:val="5"/>
    <w:uiPriority w:val="9"/>
    <w:semiHidden/>
    <w:qFormat/>
    <w:rPr>
      <w:rFonts w:ascii="Times New Roman" w:eastAsia="Courier New" w:hAnsi="Times New Roman" w:cs="Times New Roman"/>
      <w:b/>
      <w:bCs/>
      <w:sz w:val="28"/>
      <w:szCs w:val="28"/>
    </w:rPr>
  </w:style>
  <w:style w:type="character" w:customStyle="1" w:styleId="a6">
    <w:name w:val="正文文本 字符"/>
    <w:basedOn w:val="a0"/>
    <w:link w:val="a5"/>
    <w:uiPriority w:val="99"/>
    <w:semiHidden/>
    <w:qFormat/>
    <w:rPr>
      <w:rFonts w:ascii="Times New Roman" w:eastAsia="Courier New" w:hAnsi="Times New Roman" w:cs="Times New Roman"/>
      <w:szCs w:val="21"/>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character" w:customStyle="1" w:styleId="aa">
    <w:name w:val="批注框文本 字符"/>
    <w:basedOn w:val="a0"/>
    <w:link w:val="a9"/>
    <w:uiPriority w:val="99"/>
    <w:semiHidden/>
    <w:qFormat/>
    <w:rPr>
      <w:rFonts w:ascii="Times New Roman" w:eastAsia="Courier New" w:hAnsi="Times New Roman" w:cs="Times New Roman"/>
      <w:kern w:val="2"/>
      <w:sz w:val="18"/>
      <w:szCs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9">
    <w:name w:val="List Paragraph"/>
    <w:basedOn w:val="a"/>
    <w:uiPriority w:val="1"/>
    <w:qFormat/>
    <w:pPr>
      <w:autoSpaceDE w:val="0"/>
      <w:autoSpaceDN w:val="0"/>
      <w:ind w:left="109" w:right="99" w:firstLine="641"/>
      <w:jc w:val="left"/>
    </w:pPr>
    <w:rPr>
      <w:rFonts w:ascii="Arial Unicode MS" w:eastAsia="Arial Unicode MS" w:hAnsi="Arial Unicode MS" w:cs="Arial Unicode MS"/>
      <w:kern w:val="0"/>
      <w:sz w:val="22"/>
      <w:szCs w:val="22"/>
      <w:lang w:eastAsia="en-US"/>
    </w:rPr>
  </w:style>
  <w:style w:type="paragraph" w:customStyle="1" w:styleId="TableParagraph">
    <w:name w:val="Table Paragraph"/>
    <w:basedOn w:val="a"/>
    <w:uiPriority w:val="1"/>
    <w:qFormat/>
    <w:pPr>
      <w:autoSpaceDE w:val="0"/>
      <w:autoSpaceDN w:val="0"/>
      <w:jc w:val="left"/>
    </w:pPr>
    <w:rPr>
      <w:rFonts w:ascii="宋体" w:eastAsia="宋体" w:hAnsi="宋体" w:cs="宋体"/>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8C309-8454-4411-8852-D2B7F4795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25</Pages>
  <Words>1328</Words>
  <Characters>7572</Characters>
  <Application>Microsoft Office Word</Application>
  <DocSecurity>0</DocSecurity>
  <Lines>63</Lines>
  <Paragraphs>17</Paragraphs>
  <ScaleCrop>false</ScaleCrop>
  <Company/>
  <LinksUpToDate>false</LinksUpToDate>
  <CharactersWithSpaces>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Meng</dc:creator>
  <cp:lastModifiedBy>pc</cp:lastModifiedBy>
  <cp:revision>1254</cp:revision>
  <cp:lastPrinted>2023-01-16T16:04:00Z</cp:lastPrinted>
  <dcterms:created xsi:type="dcterms:W3CDTF">2021-11-01T16:43:00Z</dcterms:created>
  <dcterms:modified xsi:type="dcterms:W3CDTF">2024-02-26T16:16:00Z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3AEE72BD4E9F4795ADA0542A6A53B24C</vt:lpwstr>
  </property>
</Properties>
</file>